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70EBD" w14:textId="77777777" w:rsidR="00BC7EF2" w:rsidRPr="00B01A17" w:rsidRDefault="00D146A4" w:rsidP="00491A10">
      <w:pPr>
        <w:pBdr>
          <w:top w:val="single" w:sz="4" w:space="1" w:color="auto"/>
          <w:left w:val="single" w:sz="4" w:space="4" w:color="auto"/>
          <w:bottom w:val="single" w:sz="4" w:space="1" w:color="auto"/>
          <w:right w:val="single" w:sz="4" w:space="4" w:color="auto"/>
        </w:pBdr>
        <w:jc w:val="center"/>
        <w:rPr>
          <w:b/>
        </w:rPr>
      </w:pPr>
      <w:r w:rsidRPr="00B01A17">
        <w:rPr>
          <w:b/>
        </w:rPr>
        <w:t>La visitation</w:t>
      </w:r>
      <w:r w:rsidR="00491A10" w:rsidRPr="00B01A17">
        <w:rPr>
          <w:b/>
        </w:rPr>
        <w:t xml:space="preserve"> (Lc 1,39-45)</w:t>
      </w:r>
      <w:r w:rsidRPr="00B01A17">
        <w:rPr>
          <w:b/>
        </w:rPr>
        <w:t xml:space="preserve">, </w:t>
      </w:r>
      <w:r w:rsidR="00491A10" w:rsidRPr="00B01A17">
        <w:rPr>
          <w:b/>
        </w:rPr>
        <w:t>les fruits d’un cœur pur</w:t>
      </w:r>
    </w:p>
    <w:p w14:paraId="758D3F0D" w14:textId="77777777" w:rsidR="00491A10" w:rsidRDefault="00491A10" w:rsidP="00491A10">
      <w:pPr>
        <w:pStyle w:val="TM1"/>
        <w:tabs>
          <w:tab w:val="right" w:leader="dot" w:pos="9062"/>
        </w:tabs>
        <w:rPr>
          <w:rFonts w:eastAsiaTheme="minorEastAsia" w:cstheme="minorBidi"/>
          <w:b w:val="0"/>
          <w:noProof/>
          <w:lang w:eastAsia="ja-JP"/>
        </w:rPr>
      </w:pPr>
      <w:r>
        <w:rPr>
          <w:b w:val="0"/>
        </w:rPr>
        <w:fldChar w:fldCharType="begin"/>
      </w:r>
      <w:r>
        <w:rPr>
          <w:b w:val="0"/>
        </w:rPr>
        <w:instrText xml:space="preserve"> TOC \o </w:instrText>
      </w:r>
      <w:r>
        <w:rPr>
          <w:b w:val="0"/>
        </w:rPr>
        <w:fldChar w:fldCharType="separate"/>
      </w:r>
    </w:p>
    <w:p w14:paraId="46B8C01F" w14:textId="77777777" w:rsidR="00491A10" w:rsidRDefault="00491A10" w:rsidP="00491A10">
      <w:pPr>
        <w:pStyle w:val="TM2"/>
        <w:tabs>
          <w:tab w:val="left" w:pos="608"/>
          <w:tab w:val="right" w:leader="dot" w:pos="9062"/>
        </w:tabs>
        <w:rPr>
          <w:rFonts w:eastAsiaTheme="minorEastAsia" w:cstheme="minorBidi"/>
          <w:b w:val="0"/>
          <w:noProof/>
          <w:sz w:val="24"/>
          <w:szCs w:val="24"/>
          <w:lang w:eastAsia="ja-JP"/>
        </w:rPr>
      </w:pPr>
      <w:r>
        <w:rPr>
          <w:noProof/>
        </w:rPr>
        <w:t>I.</w:t>
      </w:r>
      <w:r>
        <w:rPr>
          <w:rFonts w:eastAsiaTheme="minorEastAsia" w:cstheme="minorBidi"/>
          <w:b w:val="0"/>
          <w:noProof/>
          <w:sz w:val="24"/>
          <w:szCs w:val="24"/>
          <w:lang w:eastAsia="ja-JP"/>
        </w:rPr>
        <w:tab/>
      </w:r>
      <w:r>
        <w:rPr>
          <w:noProof/>
        </w:rPr>
        <w:t>Introduction</w:t>
      </w:r>
    </w:p>
    <w:p w14:paraId="38AF3C67" w14:textId="77777777" w:rsidR="00491A10" w:rsidRDefault="00491A10" w:rsidP="00491A10">
      <w:pPr>
        <w:pStyle w:val="TM4"/>
        <w:tabs>
          <w:tab w:val="left" w:pos="1112"/>
          <w:tab w:val="right" w:leader="dot" w:pos="9062"/>
        </w:tabs>
        <w:rPr>
          <w:rFonts w:eastAsiaTheme="minorEastAsia" w:cstheme="minorBidi"/>
          <w:noProof/>
          <w:sz w:val="24"/>
          <w:szCs w:val="24"/>
          <w:lang w:eastAsia="ja-JP"/>
        </w:rPr>
      </w:pPr>
      <w:r>
        <w:rPr>
          <w:noProof/>
        </w:rPr>
        <w:t>1.</w:t>
      </w:r>
      <w:r>
        <w:rPr>
          <w:rFonts w:eastAsiaTheme="minorEastAsia" w:cstheme="minorBidi"/>
          <w:noProof/>
          <w:sz w:val="24"/>
          <w:szCs w:val="24"/>
          <w:lang w:eastAsia="ja-JP"/>
        </w:rPr>
        <w:tab/>
      </w:r>
      <w:r>
        <w:rPr>
          <w:noProof/>
        </w:rPr>
        <w:t xml:space="preserve">Le disciple donne ce qu’il a reçu lui-même. </w:t>
      </w:r>
    </w:p>
    <w:p w14:paraId="35AD1EC6" w14:textId="77777777" w:rsidR="00491A10" w:rsidRDefault="00491A10" w:rsidP="00491A10">
      <w:pPr>
        <w:pStyle w:val="TM4"/>
        <w:tabs>
          <w:tab w:val="left" w:pos="1112"/>
          <w:tab w:val="right" w:leader="dot" w:pos="9062"/>
        </w:tabs>
        <w:rPr>
          <w:rFonts w:eastAsiaTheme="minorEastAsia" w:cstheme="minorBidi"/>
          <w:noProof/>
          <w:sz w:val="24"/>
          <w:szCs w:val="24"/>
          <w:lang w:eastAsia="ja-JP"/>
        </w:rPr>
      </w:pPr>
      <w:r>
        <w:rPr>
          <w:noProof/>
        </w:rPr>
        <w:t>2.</w:t>
      </w:r>
      <w:r>
        <w:rPr>
          <w:rFonts w:eastAsiaTheme="minorEastAsia" w:cstheme="minorBidi"/>
          <w:noProof/>
          <w:sz w:val="24"/>
          <w:szCs w:val="24"/>
          <w:lang w:eastAsia="ja-JP"/>
        </w:rPr>
        <w:tab/>
      </w:r>
      <w:r>
        <w:rPr>
          <w:noProof/>
        </w:rPr>
        <w:t>Situation</w:t>
      </w:r>
      <w:r w:rsidR="00A704F5">
        <w:rPr>
          <w:noProof/>
        </w:rPr>
        <w:t xml:space="preserve"> d'Ain Karem</w:t>
      </w:r>
      <w:r w:rsidR="00682D27">
        <w:rPr>
          <w:noProof/>
        </w:rPr>
        <w:t>.</w:t>
      </w:r>
    </w:p>
    <w:p w14:paraId="4D826639" w14:textId="77777777" w:rsidR="00491A10" w:rsidRDefault="00491A10" w:rsidP="00491A10">
      <w:pPr>
        <w:pStyle w:val="TM4"/>
        <w:tabs>
          <w:tab w:val="left" w:pos="1112"/>
          <w:tab w:val="right" w:leader="dot" w:pos="9062"/>
        </w:tabs>
        <w:rPr>
          <w:rFonts w:eastAsiaTheme="minorEastAsia" w:cstheme="minorBidi"/>
          <w:noProof/>
          <w:sz w:val="24"/>
          <w:szCs w:val="24"/>
          <w:lang w:eastAsia="ja-JP"/>
        </w:rPr>
      </w:pPr>
      <w:r>
        <w:rPr>
          <w:noProof/>
        </w:rPr>
        <w:t>3.</w:t>
      </w:r>
      <w:r>
        <w:rPr>
          <w:rFonts w:eastAsiaTheme="minorEastAsia" w:cstheme="minorBidi"/>
          <w:noProof/>
          <w:sz w:val="24"/>
          <w:szCs w:val="24"/>
          <w:lang w:eastAsia="ja-JP"/>
        </w:rPr>
        <w:tab/>
      </w:r>
      <w:r>
        <w:rPr>
          <w:noProof/>
        </w:rPr>
        <w:t>Le plus grand est le plus caché : Jésus enco</w:t>
      </w:r>
      <w:r w:rsidR="00682D27">
        <w:rPr>
          <w:noProof/>
        </w:rPr>
        <w:t xml:space="preserve">re plus caché que Jean Baptiste. </w:t>
      </w:r>
      <w:r w:rsidR="00682D27">
        <w:rPr>
          <w:rFonts w:eastAsiaTheme="minorEastAsia" w:cstheme="minorBidi"/>
          <w:noProof/>
          <w:sz w:val="24"/>
          <w:szCs w:val="24"/>
          <w:lang w:eastAsia="ja-JP"/>
        </w:rPr>
        <w:t xml:space="preserve"> </w:t>
      </w:r>
    </w:p>
    <w:p w14:paraId="1E987FD0" w14:textId="77777777" w:rsidR="00491A10" w:rsidRDefault="00491A10" w:rsidP="00491A10">
      <w:pPr>
        <w:pStyle w:val="TM4"/>
        <w:tabs>
          <w:tab w:val="left" w:pos="1112"/>
          <w:tab w:val="right" w:leader="dot" w:pos="9062"/>
        </w:tabs>
        <w:rPr>
          <w:rFonts w:eastAsiaTheme="minorEastAsia" w:cstheme="minorBidi"/>
          <w:noProof/>
          <w:sz w:val="24"/>
          <w:szCs w:val="24"/>
          <w:lang w:eastAsia="ja-JP"/>
        </w:rPr>
      </w:pPr>
      <w:r>
        <w:rPr>
          <w:noProof/>
        </w:rPr>
        <w:t>4.</w:t>
      </w:r>
      <w:r>
        <w:rPr>
          <w:rFonts w:eastAsiaTheme="minorEastAsia" w:cstheme="minorBidi"/>
          <w:noProof/>
          <w:sz w:val="24"/>
          <w:szCs w:val="24"/>
          <w:lang w:eastAsia="ja-JP"/>
        </w:rPr>
        <w:tab/>
      </w:r>
      <w:r>
        <w:rPr>
          <w:noProof/>
        </w:rPr>
        <w:t>Le premier acte de l’Emmanuel : rencontrer son précurseur !</w:t>
      </w:r>
      <w:r w:rsidR="00682D27">
        <w:rPr>
          <w:rFonts w:eastAsiaTheme="minorEastAsia" w:cstheme="minorBidi"/>
          <w:noProof/>
          <w:sz w:val="24"/>
          <w:szCs w:val="24"/>
          <w:lang w:eastAsia="ja-JP"/>
        </w:rPr>
        <w:t xml:space="preserve"> </w:t>
      </w:r>
    </w:p>
    <w:p w14:paraId="5B6BFFA4" w14:textId="77777777" w:rsidR="00491A10" w:rsidRDefault="00491A10" w:rsidP="00491A10">
      <w:pPr>
        <w:pStyle w:val="TM4"/>
        <w:tabs>
          <w:tab w:val="left" w:pos="1112"/>
          <w:tab w:val="right" w:leader="dot" w:pos="9062"/>
        </w:tabs>
        <w:rPr>
          <w:rFonts w:eastAsiaTheme="minorEastAsia" w:cstheme="minorBidi"/>
          <w:noProof/>
          <w:sz w:val="24"/>
          <w:szCs w:val="24"/>
          <w:lang w:eastAsia="ja-JP"/>
        </w:rPr>
      </w:pPr>
      <w:r>
        <w:rPr>
          <w:noProof/>
        </w:rPr>
        <w:t>5.</w:t>
      </w:r>
      <w:r>
        <w:rPr>
          <w:rFonts w:eastAsiaTheme="minorEastAsia" w:cstheme="minorBidi"/>
          <w:noProof/>
          <w:sz w:val="24"/>
          <w:szCs w:val="24"/>
          <w:lang w:eastAsia="ja-JP"/>
        </w:rPr>
        <w:tab/>
      </w:r>
      <w:r>
        <w:rPr>
          <w:noProof/>
        </w:rPr>
        <w:t>Une rencontre pour une passation de pouvoirs : les deux alliances</w:t>
      </w:r>
      <w:r w:rsidR="00682D27">
        <w:rPr>
          <w:noProof/>
        </w:rPr>
        <w:t xml:space="preserve">. </w:t>
      </w:r>
    </w:p>
    <w:p w14:paraId="593B0F71" w14:textId="77777777" w:rsidR="00491A10" w:rsidRDefault="00491A10" w:rsidP="00491A10">
      <w:pPr>
        <w:pStyle w:val="TM2"/>
        <w:tabs>
          <w:tab w:val="left" w:pos="685"/>
          <w:tab w:val="right" w:leader="dot" w:pos="9062"/>
        </w:tabs>
        <w:rPr>
          <w:rFonts w:eastAsiaTheme="minorEastAsia" w:cstheme="minorBidi"/>
          <w:b w:val="0"/>
          <w:noProof/>
          <w:sz w:val="24"/>
          <w:szCs w:val="24"/>
          <w:lang w:eastAsia="ja-JP"/>
        </w:rPr>
      </w:pPr>
      <w:r>
        <w:rPr>
          <w:noProof/>
        </w:rPr>
        <w:t>II.</w:t>
      </w:r>
      <w:r>
        <w:rPr>
          <w:rFonts w:eastAsiaTheme="minorEastAsia" w:cstheme="minorBidi"/>
          <w:b w:val="0"/>
          <w:noProof/>
          <w:sz w:val="24"/>
          <w:szCs w:val="24"/>
          <w:lang w:eastAsia="ja-JP"/>
        </w:rPr>
        <w:tab/>
      </w:r>
      <w:r>
        <w:rPr>
          <w:noProof/>
        </w:rPr>
        <w:t>Un acte d’amour</w:t>
      </w:r>
      <w:r w:rsidR="00313348">
        <w:rPr>
          <w:noProof/>
        </w:rPr>
        <w:t>.</w:t>
      </w:r>
    </w:p>
    <w:p w14:paraId="49CC4C39" w14:textId="77777777" w:rsidR="00491A10" w:rsidRDefault="00491A10" w:rsidP="00491A10">
      <w:pPr>
        <w:pStyle w:val="TM4"/>
        <w:tabs>
          <w:tab w:val="left" w:pos="1112"/>
          <w:tab w:val="right" w:leader="dot" w:pos="9062"/>
        </w:tabs>
        <w:rPr>
          <w:rFonts w:eastAsiaTheme="minorEastAsia" w:cstheme="minorBidi"/>
          <w:noProof/>
          <w:sz w:val="24"/>
          <w:szCs w:val="24"/>
          <w:lang w:eastAsia="ja-JP"/>
        </w:rPr>
      </w:pPr>
      <w:r>
        <w:rPr>
          <w:noProof/>
        </w:rPr>
        <w:t>1.</w:t>
      </w:r>
      <w:r>
        <w:rPr>
          <w:rFonts w:eastAsiaTheme="minorEastAsia" w:cstheme="minorBidi"/>
          <w:noProof/>
          <w:sz w:val="24"/>
          <w:szCs w:val="24"/>
          <w:lang w:eastAsia="ja-JP"/>
        </w:rPr>
        <w:tab/>
      </w:r>
      <w:r>
        <w:rPr>
          <w:noProof/>
        </w:rPr>
        <w:t xml:space="preserve">Un acte qui n’est pas de </w:t>
      </w:r>
      <w:r w:rsidR="00313348">
        <w:rPr>
          <w:noProof/>
        </w:rPr>
        <w:t>"</w:t>
      </w:r>
      <w:r>
        <w:rPr>
          <w:noProof/>
        </w:rPr>
        <w:t>charité</w:t>
      </w:r>
      <w:r w:rsidR="00313348">
        <w:rPr>
          <w:noProof/>
        </w:rPr>
        <w:t>" mais d’action de grâce.</w:t>
      </w:r>
      <w:r w:rsidR="00313348">
        <w:rPr>
          <w:rFonts w:eastAsiaTheme="minorEastAsia" w:cstheme="minorBidi"/>
          <w:noProof/>
          <w:sz w:val="24"/>
          <w:szCs w:val="24"/>
          <w:lang w:eastAsia="ja-JP"/>
        </w:rPr>
        <w:t xml:space="preserve"> </w:t>
      </w:r>
    </w:p>
    <w:p w14:paraId="3D950F4F" w14:textId="77777777" w:rsidR="00491A10" w:rsidRDefault="00491A10" w:rsidP="00491A10">
      <w:pPr>
        <w:pStyle w:val="TM5"/>
        <w:tabs>
          <w:tab w:val="left" w:pos="1339"/>
          <w:tab w:val="right" w:leader="dot" w:pos="9062"/>
        </w:tabs>
        <w:rPr>
          <w:rFonts w:eastAsiaTheme="minorEastAsia" w:cstheme="minorBidi"/>
          <w:noProof/>
          <w:sz w:val="24"/>
          <w:szCs w:val="24"/>
          <w:lang w:eastAsia="ja-JP"/>
        </w:rPr>
      </w:pPr>
      <w:r>
        <w:rPr>
          <w:noProof/>
        </w:rPr>
        <w:t>a.</w:t>
      </w:r>
      <w:r>
        <w:rPr>
          <w:rFonts w:eastAsiaTheme="minorEastAsia" w:cstheme="minorBidi"/>
          <w:noProof/>
          <w:sz w:val="24"/>
          <w:szCs w:val="24"/>
          <w:lang w:eastAsia="ja-JP"/>
        </w:rPr>
        <w:tab/>
      </w:r>
      <w:r>
        <w:rPr>
          <w:noProof/>
        </w:rPr>
        <w:t>Dans le texte</w:t>
      </w:r>
    </w:p>
    <w:p w14:paraId="1A79130E" w14:textId="77777777" w:rsidR="00491A10" w:rsidRDefault="00491A10" w:rsidP="00491A10">
      <w:pPr>
        <w:pStyle w:val="TM5"/>
        <w:tabs>
          <w:tab w:val="left" w:pos="1350"/>
          <w:tab w:val="right" w:leader="dot" w:pos="9062"/>
        </w:tabs>
        <w:rPr>
          <w:rFonts w:eastAsiaTheme="minorEastAsia" w:cstheme="minorBidi"/>
          <w:noProof/>
          <w:sz w:val="24"/>
          <w:szCs w:val="24"/>
          <w:lang w:eastAsia="ja-JP"/>
        </w:rPr>
      </w:pPr>
      <w:r>
        <w:rPr>
          <w:noProof/>
        </w:rPr>
        <w:t>b.</w:t>
      </w:r>
      <w:r>
        <w:rPr>
          <w:rFonts w:eastAsiaTheme="minorEastAsia" w:cstheme="minorBidi"/>
          <w:noProof/>
          <w:sz w:val="24"/>
          <w:szCs w:val="24"/>
          <w:lang w:eastAsia="ja-JP"/>
        </w:rPr>
        <w:tab/>
      </w:r>
      <w:r>
        <w:rPr>
          <w:noProof/>
        </w:rPr>
        <w:t>Se nourrir de la joie de l’autre</w:t>
      </w:r>
    </w:p>
    <w:p w14:paraId="31DCD342" w14:textId="77777777" w:rsidR="00491A10" w:rsidRDefault="00491A10" w:rsidP="00491A10">
      <w:pPr>
        <w:pStyle w:val="TM4"/>
        <w:tabs>
          <w:tab w:val="left" w:pos="1112"/>
          <w:tab w:val="right" w:leader="dot" w:pos="9062"/>
        </w:tabs>
        <w:rPr>
          <w:rFonts w:eastAsiaTheme="minorEastAsia" w:cstheme="minorBidi"/>
          <w:noProof/>
          <w:sz w:val="24"/>
          <w:szCs w:val="24"/>
          <w:lang w:eastAsia="ja-JP"/>
        </w:rPr>
      </w:pPr>
      <w:r>
        <w:rPr>
          <w:noProof/>
        </w:rPr>
        <w:t>2.</w:t>
      </w:r>
      <w:r>
        <w:rPr>
          <w:rFonts w:eastAsiaTheme="minorEastAsia" w:cstheme="minorBidi"/>
          <w:noProof/>
          <w:sz w:val="24"/>
          <w:szCs w:val="24"/>
          <w:lang w:eastAsia="ja-JP"/>
        </w:rPr>
        <w:tab/>
      </w:r>
      <w:r>
        <w:rPr>
          <w:noProof/>
        </w:rPr>
        <w:t>Un cœur pur provoque des actes purs.</w:t>
      </w:r>
      <w:r w:rsidR="009772A9">
        <w:rPr>
          <w:rFonts w:eastAsiaTheme="minorEastAsia" w:cstheme="minorBidi"/>
          <w:noProof/>
          <w:sz w:val="24"/>
          <w:szCs w:val="24"/>
          <w:lang w:eastAsia="ja-JP"/>
        </w:rPr>
        <w:t xml:space="preserve"> </w:t>
      </w:r>
    </w:p>
    <w:p w14:paraId="7FA15647" w14:textId="77777777" w:rsidR="00491A10" w:rsidRDefault="00491A10" w:rsidP="00491A10">
      <w:pPr>
        <w:pStyle w:val="TM4"/>
        <w:tabs>
          <w:tab w:val="left" w:pos="1112"/>
          <w:tab w:val="right" w:leader="dot" w:pos="9062"/>
        </w:tabs>
        <w:rPr>
          <w:rFonts w:eastAsiaTheme="minorEastAsia" w:cstheme="minorBidi"/>
          <w:noProof/>
          <w:sz w:val="24"/>
          <w:szCs w:val="24"/>
          <w:lang w:eastAsia="ja-JP"/>
        </w:rPr>
      </w:pPr>
      <w:r>
        <w:rPr>
          <w:noProof/>
        </w:rPr>
        <w:t>3.</w:t>
      </w:r>
      <w:r>
        <w:rPr>
          <w:rFonts w:eastAsiaTheme="minorEastAsia" w:cstheme="minorBidi"/>
          <w:noProof/>
          <w:sz w:val="24"/>
          <w:szCs w:val="24"/>
          <w:lang w:eastAsia="ja-JP"/>
        </w:rPr>
        <w:tab/>
      </w:r>
      <w:r w:rsidR="00E237FB">
        <w:rPr>
          <w:noProof/>
        </w:rPr>
        <w:t xml:space="preserve">La charité nous conduit à nous </w:t>
      </w:r>
      <w:r w:rsidR="0043525F">
        <w:rPr>
          <w:noProof/>
        </w:rPr>
        <w:t>comprendre</w:t>
      </w:r>
      <w:r w:rsidR="00E237FB">
        <w:rPr>
          <w:noProof/>
        </w:rPr>
        <w:t xml:space="preserve"> nous-</w:t>
      </w:r>
      <w:r>
        <w:rPr>
          <w:noProof/>
        </w:rPr>
        <w:t>mêmes</w:t>
      </w:r>
      <w:r w:rsidR="0092006E">
        <w:rPr>
          <w:noProof/>
        </w:rPr>
        <w:t>.</w:t>
      </w:r>
    </w:p>
    <w:p w14:paraId="6B77D0AF" w14:textId="77777777" w:rsidR="00491A10" w:rsidRDefault="00491A10" w:rsidP="00491A10">
      <w:pPr>
        <w:pStyle w:val="TM4"/>
        <w:tabs>
          <w:tab w:val="left" w:pos="1112"/>
          <w:tab w:val="right" w:leader="dot" w:pos="9062"/>
        </w:tabs>
        <w:rPr>
          <w:rFonts w:eastAsiaTheme="minorEastAsia" w:cstheme="minorBidi"/>
          <w:noProof/>
          <w:sz w:val="24"/>
          <w:szCs w:val="24"/>
          <w:lang w:eastAsia="ja-JP"/>
        </w:rPr>
      </w:pPr>
      <w:r>
        <w:rPr>
          <w:noProof/>
        </w:rPr>
        <w:t>4.</w:t>
      </w:r>
      <w:r>
        <w:rPr>
          <w:rFonts w:eastAsiaTheme="minorEastAsia" w:cstheme="minorBidi"/>
          <w:noProof/>
          <w:sz w:val="24"/>
          <w:szCs w:val="24"/>
          <w:lang w:eastAsia="ja-JP"/>
        </w:rPr>
        <w:tab/>
      </w:r>
      <w:r>
        <w:rPr>
          <w:noProof/>
        </w:rPr>
        <w:t>La puissance d’une présence</w:t>
      </w:r>
      <w:r w:rsidR="005975D4">
        <w:rPr>
          <w:noProof/>
        </w:rPr>
        <w:t xml:space="preserve"> (l'exemple de Marthe Robin et le mission des disciples). </w:t>
      </w:r>
      <w:r w:rsidR="005975D4">
        <w:rPr>
          <w:rFonts w:eastAsiaTheme="minorEastAsia" w:cstheme="minorBidi"/>
          <w:noProof/>
          <w:sz w:val="24"/>
          <w:szCs w:val="24"/>
          <w:lang w:eastAsia="ja-JP"/>
        </w:rPr>
        <w:t xml:space="preserve"> </w:t>
      </w:r>
    </w:p>
    <w:p w14:paraId="6E8DC32E" w14:textId="77777777" w:rsidR="007C4698" w:rsidRDefault="00EB4B9E" w:rsidP="00491A10">
      <w:pPr>
        <w:pStyle w:val="TM4"/>
        <w:tabs>
          <w:tab w:val="left" w:pos="1112"/>
          <w:tab w:val="right" w:leader="dot" w:pos="9062"/>
        </w:tabs>
        <w:rPr>
          <w:rFonts w:eastAsiaTheme="minorEastAsia" w:cstheme="minorBidi"/>
          <w:noProof/>
          <w:sz w:val="24"/>
          <w:szCs w:val="24"/>
          <w:lang w:eastAsia="ja-JP"/>
        </w:rPr>
      </w:pPr>
      <w:r>
        <w:rPr>
          <w:noProof/>
        </w:rPr>
        <w:t>5</w:t>
      </w:r>
      <w:r w:rsidR="00491A10">
        <w:rPr>
          <w:noProof/>
        </w:rPr>
        <w:t>.</w:t>
      </w:r>
      <w:r w:rsidR="00491A10">
        <w:rPr>
          <w:rFonts w:eastAsiaTheme="minorEastAsia" w:cstheme="minorBidi"/>
          <w:noProof/>
          <w:sz w:val="24"/>
          <w:szCs w:val="24"/>
          <w:lang w:eastAsia="ja-JP"/>
        </w:rPr>
        <w:tab/>
      </w:r>
      <w:r w:rsidR="00491A10">
        <w:rPr>
          <w:noProof/>
        </w:rPr>
        <w:t>David et l’arche</w:t>
      </w:r>
      <w:r w:rsidR="009772A9">
        <w:rPr>
          <w:noProof/>
        </w:rPr>
        <w:t xml:space="preserve"> (2 Samuel 6)</w:t>
      </w:r>
      <w:r w:rsidR="0092006E">
        <w:rPr>
          <w:rFonts w:eastAsiaTheme="minorEastAsia" w:cstheme="minorBidi"/>
          <w:noProof/>
          <w:sz w:val="24"/>
          <w:szCs w:val="24"/>
          <w:lang w:eastAsia="ja-JP"/>
        </w:rPr>
        <w:t>.</w:t>
      </w:r>
    </w:p>
    <w:p w14:paraId="4F85B46B" w14:textId="77777777" w:rsidR="007C4698" w:rsidRDefault="007C4698" w:rsidP="007C4698">
      <w:pPr>
        <w:pStyle w:val="TM4"/>
        <w:tabs>
          <w:tab w:val="left" w:pos="1112"/>
          <w:tab w:val="right" w:leader="dot" w:pos="9062"/>
        </w:tabs>
        <w:rPr>
          <w:rFonts w:eastAsiaTheme="minorEastAsia" w:cstheme="minorBidi"/>
          <w:noProof/>
          <w:sz w:val="24"/>
          <w:szCs w:val="24"/>
          <w:lang w:eastAsia="ja-JP"/>
        </w:rPr>
      </w:pPr>
      <w:r>
        <w:rPr>
          <w:noProof/>
        </w:rPr>
        <w:t>6.</w:t>
      </w:r>
      <w:r>
        <w:rPr>
          <w:rFonts w:eastAsiaTheme="minorEastAsia" w:cstheme="minorBidi"/>
          <w:noProof/>
          <w:sz w:val="24"/>
          <w:szCs w:val="24"/>
          <w:lang w:eastAsia="ja-JP"/>
        </w:rPr>
        <w:tab/>
      </w:r>
      <w:r>
        <w:rPr>
          <w:noProof/>
        </w:rPr>
        <w:t xml:space="preserve">La béatitude de la foi. </w:t>
      </w:r>
    </w:p>
    <w:p w14:paraId="57675EB0" w14:textId="77777777" w:rsidR="00491A10" w:rsidRDefault="0092006E" w:rsidP="00491A10">
      <w:pPr>
        <w:pStyle w:val="TM4"/>
        <w:tabs>
          <w:tab w:val="left" w:pos="1112"/>
          <w:tab w:val="right" w:leader="dot" w:pos="9062"/>
        </w:tabs>
        <w:rPr>
          <w:rFonts w:eastAsiaTheme="minorEastAsia" w:cstheme="minorBidi"/>
          <w:noProof/>
          <w:sz w:val="24"/>
          <w:szCs w:val="24"/>
          <w:lang w:eastAsia="ja-JP"/>
        </w:rPr>
      </w:pPr>
      <w:r>
        <w:rPr>
          <w:rFonts w:eastAsiaTheme="minorEastAsia" w:cstheme="minorBidi"/>
          <w:noProof/>
          <w:sz w:val="24"/>
          <w:szCs w:val="24"/>
          <w:lang w:eastAsia="ja-JP"/>
        </w:rPr>
        <w:t xml:space="preserve"> </w:t>
      </w:r>
    </w:p>
    <w:p w14:paraId="33A85C68" w14:textId="77777777" w:rsidR="00491A10" w:rsidRDefault="00491A10" w:rsidP="00491A10">
      <w:pPr>
        <w:pStyle w:val="TM2"/>
        <w:tabs>
          <w:tab w:val="left" w:pos="762"/>
          <w:tab w:val="right" w:leader="dot" w:pos="9062"/>
        </w:tabs>
        <w:rPr>
          <w:rFonts w:eastAsiaTheme="minorEastAsia" w:cstheme="minorBidi"/>
          <w:b w:val="0"/>
          <w:noProof/>
          <w:sz w:val="24"/>
          <w:szCs w:val="24"/>
          <w:lang w:eastAsia="ja-JP"/>
        </w:rPr>
      </w:pPr>
      <w:r>
        <w:rPr>
          <w:noProof/>
        </w:rPr>
        <w:t>III.</w:t>
      </w:r>
      <w:r w:rsidR="0069018B">
        <w:rPr>
          <w:rFonts w:eastAsiaTheme="minorEastAsia" w:cstheme="minorBidi"/>
          <w:b w:val="0"/>
          <w:noProof/>
          <w:sz w:val="24"/>
          <w:szCs w:val="24"/>
          <w:lang w:eastAsia="ja-JP"/>
        </w:rPr>
        <w:t xml:space="preserve">    </w:t>
      </w:r>
      <w:r>
        <w:rPr>
          <w:noProof/>
        </w:rPr>
        <w:t>Le Magnificat</w:t>
      </w:r>
      <w:r w:rsidR="0069018B">
        <w:rPr>
          <w:noProof/>
        </w:rPr>
        <w:t xml:space="preserve"> (1,46-56)</w:t>
      </w:r>
      <w:r w:rsidR="0092006E">
        <w:rPr>
          <w:noProof/>
        </w:rPr>
        <w:t xml:space="preserve">. </w:t>
      </w:r>
      <w:r w:rsidR="0092006E">
        <w:rPr>
          <w:rFonts w:eastAsiaTheme="minorEastAsia" w:cstheme="minorBidi"/>
          <w:b w:val="0"/>
          <w:noProof/>
          <w:sz w:val="24"/>
          <w:szCs w:val="24"/>
          <w:lang w:eastAsia="ja-JP"/>
        </w:rPr>
        <w:t xml:space="preserve"> </w:t>
      </w:r>
    </w:p>
    <w:p w14:paraId="5CEDCCC8" w14:textId="77777777" w:rsidR="00491A10" w:rsidRDefault="00491A10" w:rsidP="00491A10">
      <w:pPr>
        <w:pStyle w:val="TM4"/>
        <w:tabs>
          <w:tab w:val="left" w:pos="1112"/>
          <w:tab w:val="right" w:leader="dot" w:pos="9062"/>
        </w:tabs>
        <w:rPr>
          <w:rFonts w:eastAsiaTheme="minorEastAsia" w:cstheme="minorBidi"/>
          <w:noProof/>
          <w:sz w:val="24"/>
          <w:szCs w:val="24"/>
          <w:lang w:eastAsia="ja-JP"/>
        </w:rPr>
      </w:pPr>
      <w:r>
        <w:rPr>
          <w:noProof/>
        </w:rPr>
        <w:t>1.</w:t>
      </w:r>
      <w:r>
        <w:rPr>
          <w:rFonts w:eastAsiaTheme="minorEastAsia" w:cstheme="minorBidi"/>
          <w:noProof/>
          <w:sz w:val="24"/>
          <w:szCs w:val="24"/>
          <w:lang w:eastAsia="ja-JP"/>
        </w:rPr>
        <w:tab/>
      </w:r>
      <w:r>
        <w:rPr>
          <w:noProof/>
        </w:rPr>
        <w:t>La louange exercice d’espérance.</w:t>
      </w:r>
      <w:r w:rsidR="0092006E">
        <w:rPr>
          <w:rFonts w:eastAsiaTheme="minorEastAsia" w:cstheme="minorBidi"/>
          <w:noProof/>
          <w:sz w:val="24"/>
          <w:szCs w:val="24"/>
          <w:lang w:eastAsia="ja-JP"/>
        </w:rPr>
        <w:t xml:space="preserve"> </w:t>
      </w:r>
    </w:p>
    <w:p w14:paraId="29D60E0B" w14:textId="77777777" w:rsidR="00491A10" w:rsidRDefault="00491A10" w:rsidP="00491A10">
      <w:pPr>
        <w:pStyle w:val="TM4"/>
        <w:tabs>
          <w:tab w:val="left" w:pos="1112"/>
          <w:tab w:val="right" w:leader="dot" w:pos="9062"/>
        </w:tabs>
        <w:rPr>
          <w:rFonts w:eastAsiaTheme="minorEastAsia" w:cstheme="minorBidi"/>
          <w:noProof/>
          <w:sz w:val="24"/>
          <w:szCs w:val="24"/>
          <w:lang w:eastAsia="ja-JP"/>
        </w:rPr>
      </w:pPr>
      <w:r>
        <w:rPr>
          <w:noProof/>
        </w:rPr>
        <w:t>2.</w:t>
      </w:r>
      <w:r>
        <w:rPr>
          <w:rFonts w:eastAsiaTheme="minorEastAsia" w:cstheme="minorBidi"/>
          <w:noProof/>
          <w:sz w:val="24"/>
          <w:szCs w:val="24"/>
          <w:lang w:eastAsia="ja-JP"/>
        </w:rPr>
        <w:tab/>
      </w:r>
      <w:r>
        <w:rPr>
          <w:noProof/>
        </w:rPr>
        <w:t>Le mouvement général du Magnificat</w:t>
      </w:r>
      <w:r w:rsidR="0092006E">
        <w:rPr>
          <w:noProof/>
        </w:rPr>
        <w:t>.</w:t>
      </w:r>
    </w:p>
    <w:p w14:paraId="13E5795E" w14:textId="77777777" w:rsidR="00491A10" w:rsidRDefault="00491A10" w:rsidP="00491A10">
      <w:pPr>
        <w:pStyle w:val="TM5"/>
        <w:tabs>
          <w:tab w:val="left" w:pos="1339"/>
          <w:tab w:val="right" w:leader="dot" w:pos="9062"/>
        </w:tabs>
        <w:rPr>
          <w:rFonts w:eastAsiaTheme="minorEastAsia" w:cstheme="minorBidi"/>
          <w:noProof/>
          <w:sz w:val="24"/>
          <w:szCs w:val="24"/>
          <w:lang w:eastAsia="ja-JP"/>
        </w:rPr>
      </w:pPr>
      <w:r>
        <w:rPr>
          <w:noProof/>
        </w:rPr>
        <w:t>a.</w:t>
      </w:r>
      <w:r>
        <w:rPr>
          <w:rFonts w:eastAsiaTheme="minorEastAsia" w:cstheme="minorBidi"/>
          <w:noProof/>
          <w:sz w:val="24"/>
          <w:szCs w:val="24"/>
          <w:lang w:eastAsia="ja-JP"/>
        </w:rPr>
        <w:tab/>
      </w:r>
      <w:r>
        <w:rPr>
          <w:noProof/>
        </w:rPr>
        <w:t>L’un et le multiple</w:t>
      </w:r>
      <w:r w:rsidR="0092006E">
        <w:rPr>
          <w:noProof/>
        </w:rPr>
        <w:t>.</w:t>
      </w:r>
    </w:p>
    <w:p w14:paraId="656DB58E" w14:textId="77777777" w:rsidR="00491A10" w:rsidRDefault="00491A10" w:rsidP="00491A10">
      <w:pPr>
        <w:pStyle w:val="TM5"/>
        <w:tabs>
          <w:tab w:val="left" w:pos="1350"/>
          <w:tab w:val="right" w:leader="dot" w:pos="9062"/>
        </w:tabs>
        <w:rPr>
          <w:rFonts w:eastAsiaTheme="minorEastAsia" w:cstheme="minorBidi"/>
          <w:noProof/>
          <w:sz w:val="24"/>
          <w:szCs w:val="24"/>
          <w:lang w:eastAsia="ja-JP"/>
        </w:rPr>
      </w:pPr>
      <w:r>
        <w:rPr>
          <w:noProof/>
        </w:rPr>
        <w:t>b.</w:t>
      </w:r>
      <w:r>
        <w:rPr>
          <w:rFonts w:eastAsiaTheme="minorEastAsia" w:cstheme="minorBidi"/>
          <w:noProof/>
          <w:sz w:val="24"/>
          <w:szCs w:val="24"/>
          <w:lang w:eastAsia="ja-JP"/>
        </w:rPr>
        <w:tab/>
      </w:r>
      <w:r>
        <w:rPr>
          <w:noProof/>
        </w:rPr>
        <w:t>La louange ou l’action de grâce par la mémoire</w:t>
      </w:r>
      <w:r w:rsidR="0092006E">
        <w:rPr>
          <w:noProof/>
        </w:rPr>
        <w:t>.</w:t>
      </w:r>
    </w:p>
    <w:p w14:paraId="3CDB0172" w14:textId="77777777" w:rsidR="00491A10" w:rsidRDefault="00491A10" w:rsidP="00491A10">
      <w:pPr>
        <w:pStyle w:val="TM4"/>
        <w:tabs>
          <w:tab w:val="left" w:pos="1112"/>
          <w:tab w:val="right" w:leader="dot" w:pos="9062"/>
        </w:tabs>
        <w:rPr>
          <w:rFonts w:eastAsiaTheme="minorEastAsia" w:cstheme="minorBidi"/>
          <w:noProof/>
          <w:sz w:val="24"/>
          <w:szCs w:val="24"/>
          <w:lang w:eastAsia="ja-JP"/>
        </w:rPr>
      </w:pPr>
      <w:r>
        <w:rPr>
          <w:noProof/>
        </w:rPr>
        <w:t>3.</w:t>
      </w:r>
      <w:r>
        <w:rPr>
          <w:rFonts w:eastAsiaTheme="minorEastAsia" w:cstheme="minorBidi"/>
          <w:noProof/>
          <w:sz w:val="24"/>
          <w:szCs w:val="24"/>
          <w:lang w:eastAsia="ja-JP"/>
        </w:rPr>
        <w:tab/>
      </w:r>
      <w:r>
        <w:rPr>
          <w:noProof/>
        </w:rPr>
        <w:t>(1,46-49) La louange de Marie pour l’œuvre de Dieu chez sa servante.</w:t>
      </w:r>
      <w:r w:rsidR="0092006E">
        <w:rPr>
          <w:rFonts w:eastAsiaTheme="minorEastAsia" w:cstheme="minorBidi"/>
          <w:noProof/>
          <w:sz w:val="24"/>
          <w:szCs w:val="24"/>
          <w:lang w:eastAsia="ja-JP"/>
        </w:rPr>
        <w:t xml:space="preserve"> </w:t>
      </w:r>
    </w:p>
    <w:p w14:paraId="38D34BBB" w14:textId="77777777" w:rsidR="00491A10" w:rsidRDefault="00491A10" w:rsidP="00491A10">
      <w:pPr>
        <w:pStyle w:val="TM5"/>
        <w:tabs>
          <w:tab w:val="left" w:pos="1339"/>
          <w:tab w:val="right" w:leader="dot" w:pos="9062"/>
        </w:tabs>
        <w:rPr>
          <w:rFonts w:eastAsiaTheme="minorEastAsia" w:cstheme="minorBidi"/>
          <w:noProof/>
          <w:sz w:val="24"/>
          <w:szCs w:val="24"/>
          <w:lang w:eastAsia="ja-JP"/>
        </w:rPr>
      </w:pPr>
      <w:r>
        <w:rPr>
          <w:noProof/>
        </w:rPr>
        <w:t>a.</w:t>
      </w:r>
      <w:r>
        <w:rPr>
          <w:rFonts w:eastAsiaTheme="minorEastAsia" w:cstheme="minorBidi"/>
          <w:noProof/>
          <w:sz w:val="24"/>
          <w:szCs w:val="24"/>
          <w:lang w:eastAsia="ja-JP"/>
        </w:rPr>
        <w:tab/>
      </w:r>
      <w:r>
        <w:rPr>
          <w:noProof/>
        </w:rPr>
        <w:t>Nous existons par un regard</w:t>
      </w:r>
      <w:r w:rsidR="0092006E">
        <w:rPr>
          <w:noProof/>
        </w:rPr>
        <w:t>.</w:t>
      </w:r>
    </w:p>
    <w:p w14:paraId="1D0D0C31" w14:textId="77777777" w:rsidR="00491A10" w:rsidRDefault="00491A10" w:rsidP="00491A10">
      <w:pPr>
        <w:pStyle w:val="TM5"/>
        <w:tabs>
          <w:tab w:val="left" w:pos="1350"/>
          <w:tab w:val="right" w:leader="dot" w:pos="9062"/>
        </w:tabs>
        <w:rPr>
          <w:rFonts w:eastAsiaTheme="minorEastAsia" w:cstheme="minorBidi"/>
          <w:noProof/>
          <w:sz w:val="24"/>
          <w:szCs w:val="24"/>
          <w:lang w:eastAsia="ja-JP"/>
        </w:rPr>
      </w:pPr>
      <w:r w:rsidRPr="00137E8B">
        <w:rPr>
          <w:noProof/>
          <w:snapToGrid w:val="0"/>
        </w:rPr>
        <w:t>b.</w:t>
      </w:r>
      <w:r>
        <w:rPr>
          <w:rFonts w:eastAsiaTheme="minorEastAsia" w:cstheme="minorBidi"/>
          <w:noProof/>
          <w:sz w:val="24"/>
          <w:szCs w:val="24"/>
          <w:lang w:eastAsia="ja-JP"/>
        </w:rPr>
        <w:tab/>
      </w:r>
      <w:r w:rsidRPr="00137E8B">
        <w:rPr>
          <w:noProof/>
          <w:snapToGrid w:val="0"/>
        </w:rPr>
        <w:t>De la crainte de Dieu à l’humilité</w:t>
      </w:r>
      <w:r w:rsidR="0092006E">
        <w:rPr>
          <w:noProof/>
        </w:rPr>
        <w:t>.</w:t>
      </w:r>
    </w:p>
    <w:p w14:paraId="189983AD" w14:textId="77777777" w:rsidR="00491A10" w:rsidRDefault="00491A10" w:rsidP="00491A10">
      <w:pPr>
        <w:pStyle w:val="TM4"/>
        <w:tabs>
          <w:tab w:val="left" w:pos="1112"/>
          <w:tab w:val="right" w:leader="dot" w:pos="9062"/>
        </w:tabs>
        <w:rPr>
          <w:rFonts w:eastAsiaTheme="minorEastAsia" w:cstheme="minorBidi"/>
          <w:noProof/>
          <w:sz w:val="24"/>
          <w:szCs w:val="24"/>
          <w:lang w:eastAsia="ja-JP"/>
        </w:rPr>
      </w:pPr>
      <w:r>
        <w:rPr>
          <w:noProof/>
        </w:rPr>
        <w:t>4.</w:t>
      </w:r>
      <w:r>
        <w:rPr>
          <w:rFonts w:eastAsiaTheme="minorEastAsia" w:cstheme="minorBidi"/>
          <w:noProof/>
          <w:sz w:val="24"/>
          <w:szCs w:val="24"/>
          <w:lang w:eastAsia="ja-JP"/>
        </w:rPr>
        <w:tab/>
      </w:r>
      <w:r>
        <w:rPr>
          <w:noProof/>
        </w:rPr>
        <w:t>(1,50-55) La louange de Marie pour l’œuvre de Dieu à son serviteur Israël</w:t>
      </w:r>
      <w:r w:rsidR="0092006E">
        <w:rPr>
          <w:noProof/>
        </w:rPr>
        <w:t>.</w:t>
      </w:r>
    </w:p>
    <w:p w14:paraId="545D4F73" w14:textId="77777777" w:rsidR="00491A10" w:rsidRDefault="00491A10" w:rsidP="00491A10">
      <w:pPr>
        <w:pStyle w:val="TM5"/>
        <w:tabs>
          <w:tab w:val="left" w:pos="1339"/>
          <w:tab w:val="right" w:leader="dot" w:pos="9062"/>
        </w:tabs>
        <w:rPr>
          <w:rFonts w:eastAsiaTheme="minorEastAsia" w:cstheme="minorBidi"/>
          <w:noProof/>
          <w:sz w:val="24"/>
          <w:szCs w:val="24"/>
          <w:lang w:eastAsia="ja-JP"/>
        </w:rPr>
      </w:pPr>
      <w:r>
        <w:rPr>
          <w:noProof/>
        </w:rPr>
        <w:t>a.</w:t>
      </w:r>
      <w:r>
        <w:rPr>
          <w:rFonts w:eastAsiaTheme="minorEastAsia" w:cstheme="minorBidi"/>
          <w:noProof/>
          <w:sz w:val="24"/>
          <w:szCs w:val="24"/>
          <w:lang w:eastAsia="ja-JP"/>
        </w:rPr>
        <w:tab/>
      </w:r>
      <w:r>
        <w:rPr>
          <w:noProof/>
        </w:rPr>
        <w:t>Au cœur du chant le don de la miséricorde pour une juste crainte</w:t>
      </w:r>
      <w:r w:rsidR="003D64D4">
        <w:rPr>
          <w:noProof/>
        </w:rPr>
        <w:t>.</w:t>
      </w:r>
    </w:p>
    <w:p w14:paraId="1ABDD32F" w14:textId="77777777" w:rsidR="00491A10" w:rsidRDefault="00491A10" w:rsidP="00491A10">
      <w:pPr>
        <w:pStyle w:val="TM5"/>
        <w:tabs>
          <w:tab w:val="left" w:pos="1350"/>
          <w:tab w:val="right" w:leader="dot" w:pos="9062"/>
        </w:tabs>
        <w:rPr>
          <w:rFonts w:eastAsiaTheme="minorEastAsia" w:cstheme="minorBidi"/>
          <w:noProof/>
          <w:sz w:val="24"/>
          <w:szCs w:val="24"/>
          <w:lang w:eastAsia="ja-JP"/>
        </w:rPr>
      </w:pPr>
      <w:r>
        <w:rPr>
          <w:noProof/>
        </w:rPr>
        <w:t>b.</w:t>
      </w:r>
      <w:r>
        <w:rPr>
          <w:rFonts w:eastAsiaTheme="minorEastAsia" w:cstheme="minorBidi"/>
          <w:noProof/>
          <w:sz w:val="24"/>
          <w:szCs w:val="24"/>
          <w:lang w:eastAsia="ja-JP"/>
        </w:rPr>
        <w:tab/>
      </w:r>
      <w:r w:rsidR="003D64D4">
        <w:rPr>
          <w:noProof/>
        </w:rPr>
        <w:t xml:space="preserve">Les humbles. </w:t>
      </w:r>
      <w:r w:rsidR="003D64D4">
        <w:rPr>
          <w:rFonts w:eastAsiaTheme="minorEastAsia" w:cstheme="minorBidi"/>
          <w:noProof/>
          <w:sz w:val="24"/>
          <w:szCs w:val="24"/>
          <w:lang w:eastAsia="ja-JP"/>
        </w:rPr>
        <w:t xml:space="preserve"> </w:t>
      </w:r>
    </w:p>
    <w:p w14:paraId="7F5B74D5" w14:textId="77777777" w:rsidR="00491A10" w:rsidRDefault="00491A10" w:rsidP="00491A10">
      <w:pPr>
        <w:pStyle w:val="TM5"/>
        <w:tabs>
          <w:tab w:val="left" w:pos="1329"/>
          <w:tab w:val="right" w:leader="dot" w:pos="9062"/>
        </w:tabs>
        <w:rPr>
          <w:rFonts w:eastAsiaTheme="minorEastAsia" w:cstheme="minorBidi"/>
          <w:noProof/>
          <w:sz w:val="24"/>
          <w:szCs w:val="24"/>
          <w:lang w:eastAsia="ja-JP"/>
        </w:rPr>
      </w:pPr>
      <w:r>
        <w:rPr>
          <w:noProof/>
        </w:rPr>
        <w:t>c.</w:t>
      </w:r>
      <w:r>
        <w:rPr>
          <w:rFonts w:eastAsiaTheme="minorEastAsia" w:cstheme="minorBidi"/>
          <w:noProof/>
          <w:sz w:val="24"/>
          <w:szCs w:val="24"/>
          <w:lang w:eastAsia="ja-JP"/>
        </w:rPr>
        <w:tab/>
      </w:r>
      <w:r>
        <w:rPr>
          <w:noProof/>
        </w:rPr>
        <w:t>Les affamés</w:t>
      </w:r>
      <w:r w:rsidR="003D64D4">
        <w:rPr>
          <w:noProof/>
        </w:rPr>
        <w:t>.</w:t>
      </w:r>
    </w:p>
    <w:p w14:paraId="729E0982" w14:textId="77777777" w:rsidR="00491A10" w:rsidRDefault="00491A10" w:rsidP="00491A10">
      <w:pPr>
        <w:pStyle w:val="TM5"/>
        <w:tabs>
          <w:tab w:val="left" w:pos="1352"/>
          <w:tab w:val="right" w:leader="dot" w:pos="9062"/>
        </w:tabs>
        <w:rPr>
          <w:rFonts w:eastAsiaTheme="minorEastAsia" w:cstheme="minorBidi"/>
          <w:noProof/>
          <w:sz w:val="24"/>
          <w:szCs w:val="24"/>
          <w:lang w:eastAsia="ja-JP"/>
        </w:rPr>
      </w:pPr>
      <w:r>
        <w:rPr>
          <w:noProof/>
        </w:rPr>
        <w:t>d.</w:t>
      </w:r>
      <w:r>
        <w:rPr>
          <w:rFonts w:eastAsiaTheme="minorEastAsia" w:cstheme="minorBidi"/>
          <w:noProof/>
          <w:sz w:val="24"/>
          <w:szCs w:val="24"/>
          <w:lang w:eastAsia="ja-JP"/>
        </w:rPr>
        <w:tab/>
      </w:r>
      <w:r w:rsidR="003D64D4">
        <w:rPr>
          <w:noProof/>
        </w:rPr>
        <w:t xml:space="preserve">Dieu aide d’Israël, c'est Marie. </w:t>
      </w:r>
    </w:p>
    <w:p w14:paraId="33DFC36D" w14:textId="77777777" w:rsidR="00491A10" w:rsidRDefault="00491A10" w:rsidP="00491A10">
      <w:pPr>
        <w:pStyle w:val="TM2"/>
        <w:tabs>
          <w:tab w:val="left" w:pos="747"/>
          <w:tab w:val="right" w:leader="dot" w:pos="9062"/>
        </w:tabs>
        <w:rPr>
          <w:rFonts w:eastAsiaTheme="minorEastAsia" w:cstheme="minorBidi"/>
          <w:b w:val="0"/>
          <w:noProof/>
          <w:sz w:val="24"/>
          <w:szCs w:val="24"/>
          <w:lang w:eastAsia="ja-JP"/>
        </w:rPr>
      </w:pPr>
      <w:r>
        <w:rPr>
          <w:noProof/>
        </w:rPr>
        <w:t>IV.</w:t>
      </w:r>
      <w:r>
        <w:rPr>
          <w:rFonts w:eastAsiaTheme="minorEastAsia" w:cstheme="minorBidi"/>
          <w:b w:val="0"/>
          <w:noProof/>
          <w:sz w:val="24"/>
          <w:szCs w:val="24"/>
          <w:lang w:eastAsia="ja-JP"/>
        </w:rPr>
        <w:tab/>
      </w:r>
      <w:r>
        <w:rPr>
          <w:noProof/>
        </w:rPr>
        <w:t>Conclusion : la visitation,</w:t>
      </w:r>
      <w:r w:rsidR="00563B1B">
        <w:rPr>
          <w:noProof/>
        </w:rPr>
        <w:t xml:space="preserve"> vérification de l’annonciation. </w:t>
      </w:r>
      <w:r w:rsidR="003D64D4">
        <w:rPr>
          <w:rFonts w:eastAsiaTheme="minorEastAsia" w:cstheme="minorBidi"/>
          <w:b w:val="0"/>
          <w:noProof/>
          <w:sz w:val="24"/>
          <w:szCs w:val="24"/>
          <w:lang w:eastAsia="ja-JP"/>
        </w:rPr>
        <w:t xml:space="preserve"> </w:t>
      </w:r>
    </w:p>
    <w:p w14:paraId="2A590889" w14:textId="77777777" w:rsidR="00BC7EF2" w:rsidRDefault="00491A10" w:rsidP="00491A10">
      <w:r>
        <w:rPr>
          <w:rFonts w:asciiTheme="minorHAnsi" w:hAnsiTheme="minorHAnsi"/>
          <w:b/>
        </w:rPr>
        <w:fldChar w:fldCharType="end"/>
      </w:r>
    </w:p>
    <w:p w14:paraId="34A944BD" w14:textId="77777777" w:rsidR="00B86AEF" w:rsidRPr="00CF41D7" w:rsidRDefault="00B830FB" w:rsidP="00B830FB">
      <w:pPr>
        <w:pBdr>
          <w:top w:val="single" w:sz="4" w:space="1" w:color="auto"/>
          <w:left w:val="single" w:sz="4" w:space="4" w:color="auto"/>
          <w:bottom w:val="single" w:sz="4" w:space="1" w:color="auto"/>
          <w:right w:val="single" w:sz="4" w:space="4" w:color="auto"/>
        </w:pBdr>
        <w:ind w:left="-851" w:firstLine="851"/>
        <w:jc w:val="both"/>
        <w:rPr>
          <w:b/>
          <w:u w:val="single"/>
        </w:rPr>
      </w:pPr>
      <w:bookmarkStart w:id="0" w:name="_Toc211664809"/>
      <w:r>
        <w:rPr>
          <w:b/>
          <w:u w:val="single"/>
        </w:rPr>
        <w:t xml:space="preserve">Texte 1 </w:t>
      </w:r>
      <w:r w:rsidR="00B86AEF" w:rsidRPr="00CF41D7">
        <w:rPr>
          <w:b/>
          <w:u w:val="single"/>
        </w:rPr>
        <w:t>Homélie Louis Pelletier 31/ 05/ 04 : Lc 1,39-56 La visitation</w:t>
      </w:r>
      <w:bookmarkEnd w:id="0"/>
      <w:r w:rsidR="00B86AEF" w:rsidRPr="00CF41D7">
        <w:rPr>
          <w:b/>
          <w:u w:val="single"/>
        </w:rPr>
        <w:t xml:space="preserve">  </w:t>
      </w:r>
    </w:p>
    <w:p w14:paraId="5CBEDFC0" w14:textId="31866337" w:rsidR="00B86AEF" w:rsidRPr="004E6A97" w:rsidRDefault="00B86AEF" w:rsidP="00B830FB">
      <w:pPr>
        <w:pBdr>
          <w:top w:val="single" w:sz="4" w:space="1" w:color="auto"/>
          <w:left w:val="single" w:sz="4" w:space="4" w:color="auto"/>
          <w:bottom w:val="single" w:sz="4" w:space="1" w:color="auto"/>
          <w:right w:val="single" w:sz="4" w:space="4" w:color="auto"/>
        </w:pBdr>
        <w:ind w:left="-851" w:firstLine="851"/>
        <w:jc w:val="both"/>
      </w:pPr>
      <w:r>
        <w:t xml:space="preserve">Quand </w:t>
      </w:r>
      <w:r w:rsidR="004E6A97">
        <w:t>Élisabeth</w:t>
      </w:r>
      <w:r>
        <w:t xml:space="preserve"> entendit la salutation de Marie, l’enfant tressaillit en elle. Nous avons besoin de </w:t>
      </w:r>
      <w:r w:rsidRPr="00AD499B">
        <w:rPr>
          <w:b/>
        </w:rPr>
        <w:t>contempler le mystère de la visitation pour comprendre ce qu’est la vraie charité</w:t>
      </w:r>
      <w:r w:rsidR="00C02E42">
        <w:t>. Chaque fois que nous médit</w:t>
      </w:r>
      <w:r>
        <w:t>ons dans les mystères joyeux, ce mystère de la visitation</w:t>
      </w:r>
      <w:r w:rsidR="00C02E42">
        <w:t>,</w:t>
      </w:r>
      <w:r>
        <w:t xml:space="preserve"> nous demandons plus particulièrement la charité. </w:t>
      </w:r>
      <w:r w:rsidRPr="00AD499B">
        <w:rPr>
          <w:b/>
        </w:rPr>
        <w:t>La charité divine c’est celle qui nous permet, qui permet</w:t>
      </w:r>
      <w:r w:rsidR="00C02E42">
        <w:rPr>
          <w:b/>
        </w:rPr>
        <w:t>,</w:t>
      </w:r>
      <w:r w:rsidRPr="00AD499B">
        <w:rPr>
          <w:b/>
        </w:rPr>
        <w:t xml:space="preserve"> de laisser passer Dieu </w:t>
      </w:r>
      <w:r>
        <w:t xml:space="preserve">; de donner Dieu aux âmes. Ici nous voyons comment </w:t>
      </w:r>
      <w:r w:rsidRPr="004F509C">
        <w:rPr>
          <w:b/>
        </w:rPr>
        <w:t>cette action qui est la plus grande que nous puissions opérer</w:t>
      </w:r>
      <w:r>
        <w:t xml:space="preserve"> sur terre, puisque</w:t>
      </w:r>
      <w:r w:rsidR="00C02E42">
        <w:t>,</w:t>
      </w:r>
      <w:r>
        <w:t xml:space="preserve"> qu’est ce qu’il y a de </w:t>
      </w:r>
      <w:r w:rsidRPr="004F509C">
        <w:rPr>
          <w:b/>
        </w:rPr>
        <w:t>plus grand que de donner Dieu aux hommes</w:t>
      </w:r>
      <w:r>
        <w:rPr>
          <w:b/>
        </w:rPr>
        <w:t xml:space="preserve"> ? </w:t>
      </w:r>
      <w:r>
        <w:t xml:space="preserve"> On voit que cette œuvre de sanctification et d’évangélisation</w:t>
      </w:r>
      <w:r w:rsidR="00C02E42">
        <w:t>,</w:t>
      </w:r>
      <w:r>
        <w:t xml:space="preserve"> qui est </w:t>
      </w:r>
      <w:r w:rsidRPr="004F509C">
        <w:rPr>
          <w:b/>
        </w:rPr>
        <w:t>la première dans l'</w:t>
      </w:r>
      <w:r w:rsidR="004E6A97" w:rsidRPr="004F509C">
        <w:rPr>
          <w:b/>
        </w:rPr>
        <w:t>Église</w:t>
      </w:r>
      <w:r>
        <w:t>, dans l’église e</w:t>
      </w:r>
      <w:r w:rsidR="00C02E42">
        <w:t xml:space="preserve">n germe qu’est la vierge Marie, </w:t>
      </w:r>
      <w:r w:rsidR="00C02E42">
        <w:rPr>
          <w:b/>
        </w:rPr>
        <w:t>c</w:t>
      </w:r>
      <w:r w:rsidRPr="004F509C">
        <w:rPr>
          <w:b/>
        </w:rPr>
        <w:t>ette œuvre de sanctification se réalise à travers une simple salutation</w:t>
      </w:r>
      <w:r>
        <w:t xml:space="preserve">. Qu’est ce qui donne à une simple salutation autant de puissance divine ? </w:t>
      </w:r>
      <w:r w:rsidRPr="004F509C">
        <w:rPr>
          <w:b/>
        </w:rPr>
        <w:t>Qu’est ce qui fait qu’à travers une parole toute humaine, toute ordinaire se passe l’évènement le plus extraordinaire la sanctification de Jean-Baptiste et d’</w:t>
      </w:r>
      <w:r w:rsidR="004E6A97" w:rsidRPr="004F509C">
        <w:rPr>
          <w:b/>
        </w:rPr>
        <w:t>Élisabeth</w:t>
      </w:r>
      <w:r w:rsidR="00C02E42">
        <w:rPr>
          <w:b/>
        </w:rPr>
        <w:t xml:space="preserve"> qui fut rempli d’Esprit S</w:t>
      </w:r>
      <w:r w:rsidRPr="004F509C">
        <w:rPr>
          <w:b/>
        </w:rPr>
        <w:t>aint sur le moment</w:t>
      </w:r>
      <w:r>
        <w:rPr>
          <w:b/>
        </w:rPr>
        <w:t xml:space="preserve"> ? </w:t>
      </w:r>
      <w:r>
        <w:t xml:space="preserve">Au moment même ou </w:t>
      </w:r>
      <w:r w:rsidR="004E6A97">
        <w:t>Élisabeth</w:t>
      </w:r>
      <w:r>
        <w:t xml:space="preserve"> entend </w:t>
      </w:r>
      <w:r w:rsidRPr="003B101D">
        <w:rPr>
          <w:b/>
          <w:i/>
        </w:rPr>
        <w:t>ta voix</w:t>
      </w:r>
      <w:r w:rsidR="003B101D">
        <w:rPr>
          <w:b/>
        </w:rPr>
        <w:t xml:space="preserve"> littéralement</w:t>
      </w:r>
      <w:r w:rsidRPr="004F509C">
        <w:rPr>
          <w:b/>
        </w:rPr>
        <w:t>,</w:t>
      </w:r>
      <w:r>
        <w:t xml:space="preserve"> l’enfant tressaille d’allégresse. Quel est le secret ? </w:t>
      </w:r>
      <w:r w:rsidRPr="004F509C">
        <w:rPr>
          <w:b/>
        </w:rPr>
        <w:t>Le secret nous l’avons dans le mystère de l’annonciation, nous l’avons dans le fiat de Marie</w:t>
      </w:r>
      <w:r>
        <w:t xml:space="preserve">. </w:t>
      </w:r>
      <w:r w:rsidRPr="004F509C">
        <w:rPr>
          <w:b/>
        </w:rPr>
        <w:t>C’est ce fiat qui communique à toutes ces actions une vertu divine.</w:t>
      </w:r>
      <w:r>
        <w:t xml:space="preserve"> </w:t>
      </w:r>
      <w:r w:rsidRPr="004F509C">
        <w:rPr>
          <w:b/>
        </w:rPr>
        <w:t xml:space="preserve">quand on fait les choses en ne cherchant que la volonté de Dieu, on est pour Jésus un frère </w:t>
      </w:r>
      <w:r w:rsidRPr="004F509C">
        <w:rPr>
          <w:b/>
        </w:rPr>
        <w:lastRenderedPageBreak/>
        <w:t>et une sœur et une mère, c'est-à-dire que l’on conçoit Jésus dans notre cœur et on le donne au centuple.</w:t>
      </w:r>
      <w:r w:rsidRPr="004F509C">
        <w:t xml:space="preserve"> </w:t>
      </w:r>
      <w:r>
        <w:t xml:space="preserve">C’est le secret de l’évangélisation et de la charité. Remarquons que </w:t>
      </w:r>
      <w:r w:rsidRPr="004F509C">
        <w:rPr>
          <w:b/>
        </w:rPr>
        <w:t xml:space="preserve">chez </w:t>
      </w:r>
      <w:r>
        <w:rPr>
          <w:b/>
        </w:rPr>
        <w:t>M</w:t>
      </w:r>
      <w:r w:rsidRPr="004F509C">
        <w:rPr>
          <w:b/>
        </w:rPr>
        <w:t>arie il y a à la fois ce fiat qui s’opère au plus profond de son cœur et en même temps il y a l’action extérieure concrète. Dieu a besoin des deux.</w:t>
      </w:r>
      <w:r>
        <w:t xml:space="preserve"> Simplement l’action est toute simple, mais </w:t>
      </w:r>
      <w:r w:rsidRPr="004F509C">
        <w:rPr>
          <w:b/>
        </w:rPr>
        <w:t>la grâce passe par l’action.</w:t>
      </w:r>
      <w:r>
        <w:t xml:space="preserve"> </w:t>
      </w:r>
      <w:r w:rsidR="003B101D">
        <w:t>Ce que nous pouvons demander à M</w:t>
      </w:r>
      <w:r>
        <w:t>arie, c’est de poser les actions les plus ordinaires, d’une manière divin</w:t>
      </w:r>
      <w:r w:rsidR="003B101D">
        <w:t>e, en restant dans l’écoute du P</w:t>
      </w:r>
      <w:r>
        <w:t xml:space="preserve">ère et dans l’abandon à sa très sainte volonté. Il y a quelques mois Jean-Paul II  disait que </w:t>
      </w:r>
      <w:r w:rsidRPr="004F509C">
        <w:rPr>
          <w:b/>
        </w:rPr>
        <w:t>la sainteté c’était de vivre d’une manière extraordinaire, les choses ordinaires</w:t>
      </w:r>
      <w:r>
        <w:t xml:space="preserve">. Il n’y a pas de sainte qui a vécue une vie plus ordinaire que la Vierge Marie. </w:t>
      </w:r>
      <w:r w:rsidR="004E6A97">
        <w:t>[...]</w:t>
      </w:r>
      <w:r>
        <w:t xml:space="preserve"> Dans l’évangile </w:t>
      </w:r>
      <w:r>
        <w:rPr>
          <w:b/>
        </w:rPr>
        <w:t>on voit M</w:t>
      </w:r>
      <w:r w:rsidRPr="00960B56">
        <w:rPr>
          <w:b/>
        </w:rPr>
        <w:t>arie se couler dans l’ordinaire, elle ne fait que saluer sa cousine</w:t>
      </w:r>
      <w:r>
        <w:t xml:space="preserve">, elle n’a aucun projet si ce n’est d’aider matériellement  sa cousine comme elle le doit, </w:t>
      </w:r>
      <w:r w:rsidRPr="00960B56">
        <w:rPr>
          <w:b/>
        </w:rPr>
        <w:t>et il se pr</w:t>
      </w:r>
      <w:r w:rsidR="004E6A97">
        <w:rPr>
          <w:b/>
        </w:rPr>
        <w:t>oduit une prophétie qui est le Magnificat. L’Esprit S</w:t>
      </w:r>
      <w:r w:rsidRPr="00960B56">
        <w:rPr>
          <w:b/>
        </w:rPr>
        <w:t>aint lui est donné et elle se met à prophétiser. Mais sans qu’il y ait aucune recherche de sa part</w:t>
      </w:r>
      <w:r>
        <w:t>, cela lui est donné par surcroît. Ayons confiance, laissons nous attirer par ce qui est simple nous serons ainsi dans</w:t>
      </w:r>
      <w:r w:rsidR="003B101D">
        <w:t xml:space="preserve"> notre abandon à la volonté du Père tout disponible à l’Esprit S</w:t>
      </w:r>
      <w:r>
        <w:t>aint et il fera ses œuvres en nous librement</w:t>
      </w:r>
      <w:r w:rsidR="003B101D">
        <w:t>,</w:t>
      </w:r>
      <w:r>
        <w:t xml:space="preserve"> et il nous donnera quand cela sera nécessaire</w:t>
      </w:r>
      <w:r w:rsidR="003B101D">
        <w:t>,</w:t>
      </w:r>
      <w:r>
        <w:t xml:space="preserve"> de dire des paroles inspirées qui éclaireront leur intelligence </w:t>
      </w:r>
      <w:r w:rsidRPr="004E6A97">
        <w:t>mais ne mettons pas notre cœur dans ces choses extraordinaire mais</w:t>
      </w:r>
      <w:r w:rsidR="00891891">
        <w:t>,</w:t>
      </w:r>
      <w:bookmarkStart w:id="1" w:name="_GoBack"/>
      <w:bookmarkEnd w:id="1"/>
      <w:r w:rsidRPr="004E6A97">
        <w:t xml:space="preserve"> metto</w:t>
      </w:r>
      <w:r w:rsidR="004E6A97" w:rsidRPr="004E6A97">
        <w:t>ns le dans notre obéissance au P</w:t>
      </w:r>
      <w:r w:rsidRPr="004E6A97">
        <w:t xml:space="preserve">ère.  </w:t>
      </w:r>
    </w:p>
    <w:p w14:paraId="219AA178" w14:textId="77777777" w:rsidR="00BC7EF2" w:rsidRPr="00B830FB" w:rsidRDefault="00BC7EF2" w:rsidP="00B830FB">
      <w:pPr>
        <w:ind w:left="-851" w:firstLine="851"/>
        <w:jc w:val="both"/>
        <w:rPr>
          <w:sz w:val="2"/>
          <w:szCs w:val="2"/>
        </w:rPr>
      </w:pPr>
    </w:p>
    <w:p w14:paraId="44312E78" w14:textId="77777777" w:rsidR="00DC0A4C" w:rsidRDefault="00CD0265" w:rsidP="00B830F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ind w:left="-851" w:firstLine="851"/>
        <w:jc w:val="both"/>
      </w:pPr>
      <w:r>
        <w:t>Texte</w:t>
      </w:r>
      <w:r w:rsidR="00B830FB">
        <w:t xml:space="preserve"> 2</w:t>
      </w:r>
      <w:r>
        <w:t xml:space="preserve"> : </w:t>
      </w:r>
      <w:r w:rsidR="00DC0A4C">
        <w:t>Ce cri d'Éli</w:t>
      </w:r>
      <w:r w:rsidR="00DC0A4C" w:rsidRPr="000A5663">
        <w:t xml:space="preserve">sabeth est un écho </w:t>
      </w:r>
      <w:r w:rsidR="006B476D" w:rsidRPr="000A5663">
        <w:t>à</w:t>
      </w:r>
      <w:r w:rsidR="00DC0A4C" w:rsidRPr="000A5663">
        <w:t xml:space="preserve"> d'autres cris identiques dans l'histoire d'Israël. Ce sont les mots que l'on trouve dans le cantique de Déborah après la victoire sur le roi de Canaan : « Bénie entre les femmes soit Yaël, entre les femmes </w:t>
      </w:r>
      <w:r w:rsidR="00DC0A4C">
        <w:t>qui</w:t>
      </w:r>
      <w:r w:rsidR="00DC0A4C" w:rsidRPr="000A5663">
        <w:t xml:space="preserve"> habitent les tentes, bénie soit</w:t>
      </w:r>
      <w:r w:rsidR="00DC0A4C">
        <w:t>-elle. » (</w:t>
      </w:r>
      <w:proofErr w:type="spellStart"/>
      <w:r w:rsidR="00DC0A4C">
        <w:t>Jg</w:t>
      </w:r>
      <w:proofErr w:type="spellEnd"/>
      <w:r w:rsidR="00DC0A4C">
        <w:t xml:space="preserve"> 5,24). </w:t>
      </w:r>
      <w:r w:rsidR="00DC0A4C" w:rsidRPr="000A5663">
        <w:t xml:space="preserve">Cette femme, mariée à </w:t>
      </w:r>
      <w:proofErr w:type="spellStart"/>
      <w:r w:rsidR="00DC0A4C" w:rsidRPr="000A5663">
        <w:t>Héber</w:t>
      </w:r>
      <w:proofErr w:type="spellEnd"/>
      <w:r w:rsidR="00DC0A4C" w:rsidRPr="000A5663">
        <w:t xml:space="preserve"> le</w:t>
      </w:r>
      <w:r w:rsidR="00DC0A4C">
        <w:t xml:space="preserve"> </w:t>
      </w:r>
      <w:proofErr w:type="spellStart"/>
      <w:r w:rsidR="00DC0A4C" w:rsidRPr="000A5663">
        <w:t>Qénite</w:t>
      </w:r>
      <w:proofErr w:type="spellEnd"/>
      <w:r w:rsidR="00DC0A4C" w:rsidRPr="000A5663">
        <w:t xml:space="preserve">, a participé activement à la victoire en </w:t>
      </w:r>
      <w:r w:rsidR="00DC0A4C">
        <w:t xml:space="preserve">tuant </w:t>
      </w:r>
      <w:proofErr w:type="spellStart"/>
      <w:r w:rsidR="00DC0A4C">
        <w:t>Sisera</w:t>
      </w:r>
      <w:proofErr w:type="spellEnd"/>
      <w:r w:rsidR="00DC0A4C">
        <w:t>. Yaël préfigure Mar</w:t>
      </w:r>
      <w:r w:rsidR="00DC0A4C" w:rsidRPr="000A5663">
        <w:t xml:space="preserve">ie dont 1' obéissance va permettre la victoire sur le mal </w:t>
      </w:r>
      <w:r w:rsidR="00DC0A4C">
        <w:t xml:space="preserve">tel </w:t>
      </w:r>
      <w:r w:rsidR="00DC0A4C" w:rsidRPr="000A5663">
        <w:t xml:space="preserve">qu'il sera </w:t>
      </w:r>
      <w:r w:rsidR="00DC0A4C">
        <w:t>mis en scène dans le livre de l’A</w:t>
      </w:r>
      <w:r w:rsidR="00DC0A4C" w:rsidRPr="000A5663">
        <w:t xml:space="preserve">pocalypse. Écoutons encore Déborah: « Elle a frappé </w:t>
      </w:r>
      <w:proofErr w:type="spellStart"/>
      <w:r w:rsidR="00DC0A4C" w:rsidRPr="000A5663">
        <w:t>Sisera</w:t>
      </w:r>
      <w:proofErr w:type="spellEnd"/>
      <w:r w:rsidR="00DC0A4C" w:rsidRPr="000A5663">
        <w:t>, elle lui a brisé la tête, elle lui a percé et fracassé la tempe. Entre ses pieds il s'est écroulé, il est tombé, il s'est couché, à ses pieds i</w:t>
      </w:r>
      <w:r w:rsidR="00DC0A4C">
        <w:t>l s'est écroulé, il est tombé » (</w:t>
      </w:r>
      <w:proofErr w:type="spellStart"/>
      <w:r w:rsidR="00DC0A4C">
        <w:t>Jg</w:t>
      </w:r>
      <w:proofErr w:type="spellEnd"/>
      <w:r w:rsidR="00DC0A4C">
        <w:t xml:space="preserve"> 5,26-27).</w:t>
      </w:r>
      <w:r w:rsidR="00DC0A4C" w:rsidRPr="000A5663">
        <w:t xml:space="preserve"> O</w:t>
      </w:r>
      <w:r w:rsidR="00DC0A4C">
        <w:t>n dirait la femme dans le ciel écrasant la tête du serpent</w:t>
      </w:r>
      <w:r w:rsidR="00DC0A4C">
        <w:rPr>
          <w:rStyle w:val="Marquenotebasdepage"/>
        </w:rPr>
        <w:footnoteReference w:id="1"/>
      </w:r>
      <w:r w:rsidR="00DC0A4C" w:rsidRPr="000A5663">
        <w:t>.</w:t>
      </w:r>
    </w:p>
    <w:p w14:paraId="2DD07C13" w14:textId="77777777" w:rsidR="00BC7EF2" w:rsidRPr="00B830FB" w:rsidRDefault="00BC7EF2" w:rsidP="00B830FB">
      <w:pPr>
        <w:ind w:left="-851" w:firstLine="851"/>
        <w:jc w:val="both"/>
        <w:rPr>
          <w:sz w:val="2"/>
          <w:szCs w:val="2"/>
        </w:rPr>
      </w:pPr>
    </w:p>
    <w:p w14:paraId="3234AD82" w14:textId="77777777" w:rsidR="00612A40" w:rsidRPr="00E157A4" w:rsidRDefault="00612A40" w:rsidP="00B830FB">
      <w:pPr>
        <w:pBdr>
          <w:top w:val="single" w:sz="4" w:space="1" w:color="auto"/>
          <w:left w:val="single" w:sz="4" w:space="4" w:color="auto"/>
          <w:bottom w:val="single" w:sz="4" w:space="1" w:color="auto"/>
          <w:right w:val="single" w:sz="4" w:space="4" w:color="auto"/>
        </w:pBdr>
        <w:ind w:left="-851" w:firstLine="851"/>
        <w:jc w:val="both"/>
      </w:pPr>
      <w:r>
        <w:t>Texte </w:t>
      </w:r>
      <w:r w:rsidR="00B830FB">
        <w:t>3</w:t>
      </w:r>
      <w:r>
        <w:t xml:space="preserve">: </w:t>
      </w:r>
      <w:r w:rsidRPr="00E157A4">
        <w:t>Ainsi, croire que la croissance de l’Évangile dépend essentiellement de la maîtrise de l’information et de la puissance technico-médiatique, c’est croire que l’essentiel de la Bonne Parole est dans une propagande d’idées plus que dans une rencontre de personnes</w:t>
      </w:r>
      <w:r>
        <w:rPr>
          <w:rStyle w:val="Marquenotebasdepage"/>
        </w:rPr>
        <w:footnoteReference w:id="2"/>
      </w:r>
      <w:r>
        <w:t xml:space="preserve">. </w:t>
      </w:r>
    </w:p>
    <w:p w14:paraId="29F12E71" w14:textId="77777777" w:rsidR="00A02A26" w:rsidRDefault="00563B1B" w:rsidP="00B830FB">
      <w:pPr>
        <w:ind w:left="-851" w:firstLine="851"/>
        <w:jc w:val="both"/>
      </w:pPr>
      <w:r>
        <w:rPr>
          <w:b/>
          <w:u w:val="single"/>
        </w:rPr>
        <w:t xml:space="preserve">Questions pour le temps de prière en fraternité. </w:t>
      </w:r>
    </w:p>
    <w:p w14:paraId="248F7334" w14:textId="77777777" w:rsidR="00D00B2E" w:rsidRDefault="00D00B2E" w:rsidP="00B830FB">
      <w:pPr>
        <w:pStyle w:val="Paragraphedeliste"/>
        <w:numPr>
          <w:ilvl w:val="0"/>
          <w:numId w:val="10"/>
        </w:numPr>
        <w:ind w:left="-851" w:firstLine="851"/>
        <w:jc w:val="both"/>
      </w:pPr>
      <w:r>
        <w:t xml:space="preserve">Qu’est-ce que je garde de l’enseignement précédent ? </w:t>
      </w:r>
    </w:p>
    <w:p w14:paraId="2E4356AD" w14:textId="77777777" w:rsidR="00D00B2E" w:rsidRDefault="00D00B2E" w:rsidP="00B830FB">
      <w:pPr>
        <w:pStyle w:val="Paragraphedeliste"/>
        <w:numPr>
          <w:ilvl w:val="0"/>
          <w:numId w:val="10"/>
        </w:numPr>
        <w:ind w:left="-851" w:firstLine="851"/>
        <w:jc w:val="both"/>
      </w:pPr>
      <w:r>
        <w:t xml:space="preserve">Marie reçoit la confirmation de sa mission par Élisabeth « béni est le fruit de ton sein ». Puis-je dire que Dieu me parle par les autres ? </w:t>
      </w:r>
    </w:p>
    <w:p w14:paraId="6860FAF2" w14:textId="77777777" w:rsidR="00D00B2E" w:rsidRDefault="00D00B2E" w:rsidP="00B830FB">
      <w:pPr>
        <w:pStyle w:val="Paragraphedeliste"/>
        <w:numPr>
          <w:ilvl w:val="0"/>
          <w:numId w:val="10"/>
        </w:numPr>
        <w:ind w:left="-851" w:firstLine="851"/>
        <w:jc w:val="both"/>
      </w:pPr>
      <w:r>
        <w:t xml:space="preserve">Marie va voir sa cousine Élisabeth, elle l’évangélise. L’évangélisation est la rencontre réelle avec l’autre. Est-ce que j’arrive à distinguer dans mes missions, celles qui conduisent à une vraie rencontre et celles qui sont des activités sans vrai rencontre ? </w:t>
      </w:r>
    </w:p>
    <w:p w14:paraId="6B87F66B" w14:textId="77777777" w:rsidR="003C3ABC" w:rsidRDefault="00D00B2E" w:rsidP="00B830FB">
      <w:pPr>
        <w:pStyle w:val="Paragraphedeliste"/>
        <w:numPr>
          <w:ilvl w:val="0"/>
          <w:numId w:val="10"/>
        </w:numPr>
        <w:ind w:left="-851" w:firstLine="851"/>
        <w:jc w:val="both"/>
      </w:pPr>
      <w:r w:rsidRPr="006B476D">
        <w:rPr>
          <w:u w:val="single"/>
        </w:rPr>
        <w:t>Question à ne pas partager </w:t>
      </w:r>
      <w:r>
        <w:t xml:space="preserve">: </w:t>
      </w:r>
      <w:r w:rsidR="006B476D">
        <w:t xml:space="preserve">Dans le Magnificat, </w:t>
      </w:r>
      <w:r>
        <w:t xml:space="preserve">Marie entre dans la louange après la visitation. </w:t>
      </w:r>
      <w:r w:rsidR="00BC7EF2" w:rsidRPr="00D00B2E">
        <w:t>Je cherche ce qui en moi fait obstacle à la jubilation. Un</w:t>
      </w:r>
      <w:r w:rsidR="00BC7EF2">
        <w:t xml:space="preserve"> évènement qui a fait la joie de l’enfance a été </w:t>
      </w:r>
      <w:r>
        <w:t>terni</w:t>
      </w:r>
      <w:r w:rsidR="00BC7EF2">
        <w:t>, par un exemple un deuil, un reproche, une culpabilité.</w:t>
      </w:r>
    </w:p>
    <w:p w14:paraId="5A056546" w14:textId="77777777" w:rsidR="00A02A26" w:rsidRDefault="00EF5E36" w:rsidP="00B830FB">
      <w:pPr>
        <w:pStyle w:val="Paragraphedeliste"/>
        <w:numPr>
          <w:ilvl w:val="0"/>
          <w:numId w:val="10"/>
        </w:numPr>
        <w:ind w:left="-851" w:firstLine="851"/>
        <w:jc w:val="both"/>
      </w:pPr>
      <w:r>
        <w:t>Est-ce que je fais bien la distinction entre l’humilité et le mépris de soi. Quelle différence pour mo</w:t>
      </w:r>
      <w:r w:rsidR="00CF6656">
        <w:t>i ? En quoi l’humilité va de pair</w:t>
      </w:r>
      <w:r>
        <w:t xml:space="preserve"> avec l’action de grâce ? </w:t>
      </w:r>
    </w:p>
    <w:sectPr w:rsidR="00A02A26" w:rsidSect="00B830FB">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5C714" w14:textId="77777777" w:rsidR="003B101D" w:rsidRDefault="003B101D" w:rsidP="00BC7EF2">
      <w:pPr>
        <w:spacing w:after="0" w:line="240" w:lineRule="auto"/>
      </w:pPr>
      <w:r>
        <w:separator/>
      </w:r>
    </w:p>
  </w:endnote>
  <w:endnote w:type="continuationSeparator" w:id="0">
    <w:p w14:paraId="7099592A" w14:textId="77777777" w:rsidR="003B101D" w:rsidRDefault="003B101D" w:rsidP="00BC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B18C1" w14:textId="77777777" w:rsidR="003B101D" w:rsidRDefault="003B101D" w:rsidP="00BC7EF2">
      <w:pPr>
        <w:spacing w:after="0" w:line="240" w:lineRule="auto"/>
      </w:pPr>
      <w:r>
        <w:separator/>
      </w:r>
    </w:p>
  </w:footnote>
  <w:footnote w:type="continuationSeparator" w:id="0">
    <w:p w14:paraId="4896FBFF" w14:textId="77777777" w:rsidR="003B101D" w:rsidRDefault="003B101D" w:rsidP="00BC7EF2">
      <w:pPr>
        <w:spacing w:after="0" w:line="240" w:lineRule="auto"/>
      </w:pPr>
      <w:r>
        <w:continuationSeparator/>
      </w:r>
    </w:p>
  </w:footnote>
  <w:footnote w:id="1">
    <w:p w14:paraId="241CAEFC" w14:textId="77777777" w:rsidR="003B101D" w:rsidRDefault="003B101D" w:rsidP="00DC0A4C">
      <w:pPr>
        <w:pStyle w:val="Notedebasdepage"/>
      </w:pPr>
      <w:r>
        <w:rPr>
          <w:rStyle w:val="Marquenotebasdepage"/>
        </w:rPr>
        <w:footnoteRef/>
      </w:r>
      <w:r>
        <w:t xml:space="preserve"> Hervé </w:t>
      </w:r>
      <w:proofErr w:type="spellStart"/>
      <w:r>
        <w:t>Jégou</w:t>
      </w:r>
      <w:proofErr w:type="spellEnd"/>
      <w:r>
        <w:t>, op. Prier Marie à la suite de l’Ange, Editions de la Licorne, Paris, 2013, p. 45</w:t>
      </w:r>
    </w:p>
  </w:footnote>
  <w:footnote w:id="2">
    <w:p w14:paraId="7B71C24D" w14:textId="77777777" w:rsidR="003B101D" w:rsidRDefault="003B101D" w:rsidP="00612A40">
      <w:pPr>
        <w:pStyle w:val="Notedebasdepage"/>
      </w:pPr>
      <w:r>
        <w:rPr>
          <w:rStyle w:val="Marquenotebasdepage"/>
        </w:rPr>
        <w:footnoteRef/>
      </w:r>
      <w:r>
        <w:t xml:space="preserve"> Fabrice Hadjadj, Puisque tout est en voie de destruction. Editions Le Passeur, p. 109.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E189172"/>
    <w:lvl w:ilvl="0">
      <w:start w:val="1"/>
      <w:numFmt w:val="none"/>
      <w:pStyle w:val="Titre1"/>
      <w:suff w:val="nothing"/>
      <w:lvlText w:val=""/>
      <w:lvlJc w:val="left"/>
      <w:pPr>
        <w:ind w:left="0" w:firstLine="0"/>
      </w:pPr>
      <w:rPr>
        <w:rFonts w:ascii="Times New Roman" w:hAnsi="Times New Roman" w:cs="Times New Roman" w:hint="default"/>
        <w:b/>
        <w:i w:val="0"/>
        <w:sz w:val="28"/>
      </w:rPr>
    </w:lvl>
    <w:lvl w:ilvl="1">
      <w:start w:val="1"/>
      <w:numFmt w:val="upperRoman"/>
      <w:pStyle w:val="Titre2"/>
      <w:lvlText w:val="%2."/>
      <w:legacy w:legacy="1" w:legacySpace="0" w:legacyIndent="284"/>
      <w:lvlJc w:val="left"/>
      <w:pPr>
        <w:ind w:left="284" w:hanging="284"/>
      </w:pPr>
      <w:rPr>
        <w:rFonts w:ascii="Times New Roman" w:hAnsi="Times New Roman" w:cs="Times New Roman" w:hint="default"/>
        <w:b/>
        <w:i w:val="0"/>
        <w:sz w:val="28"/>
      </w:rPr>
    </w:lvl>
    <w:lvl w:ilvl="2">
      <w:start w:val="1"/>
      <w:numFmt w:val="upperLetter"/>
      <w:pStyle w:val="Titre3"/>
      <w:lvlText w:val="%3."/>
      <w:legacy w:legacy="1" w:legacySpace="284" w:legacyIndent="0"/>
      <w:lvlJc w:val="left"/>
      <w:pPr>
        <w:ind w:left="284" w:firstLine="0"/>
      </w:pPr>
      <w:rPr>
        <w:rFonts w:ascii="Times New Roman" w:hAnsi="Times New Roman" w:cs="Times New Roman" w:hint="default"/>
        <w:b/>
        <w:i w:val="0"/>
        <w:sz w:val="28"/>
      </w:rPr>
    </w:lvl>
    <w:lvl w:ilvl="3">
      <w:start w:val="1"/>
      <w:numFmt w:val="decimal"/>
      <w:pStyle w:val="Titre4"/>
      <w:lvlText w:val="%4. "/>
      <w:legacy w:legacy="1" w:legacySpace="0" w:legacyIndent="284"/>
      <w:lvlJc w:val="left"/>
      <w:pPr>
        <w:ind w:left="568" w:hanging="284"/>
      </w:pPr>
      <w:rPr>
        <w:rFonts w:ascii="Times New Roman" w:hAnsi="Times New Roman" w:cs="Times New Roman" w:hint="default"/>
        <w:b/>
        <w:i w:val="0"/>
        <w:sz w:val="28"/>
      </w:rPr>
    </w:lvl>
    <w:lvl w:ilvl="4">
      <w:start w:val="1"/>
      <w:numFmt w:val="lowerLetter"/>
      <w:pStyle w:val="Titre5"/>
      <w:lvlText w:val="%5. "/>
      <w:legacy w:legacy="1" w:legacySpace="284" w:legacyIndent="0"/>
      <w:lvlJc w:val="left"/>
      <w:pPr>
        <w:ind w:left="568" w:firstLine="0"/>
      </w:pPr>
      <w:rPr>
        <w:rFonts w:ascii="Times New Roman" w:hAnsi="Times New Roman" w:cs="Times New Roman" w:hint="default"/>
        <w:b/>
        <w:i w:val="0"/>
        <w:sz w:val="24"/>
      </w:rPr>
    </w:lvl>
    <w:lvl w:ilvl="5">
      <w:start w:val="1"/>
      <w:numFmt w:val="decimal"/>
      <w:pStyle w:val="Titre6"/>
      <w:lvlText w:val="%6) "/>
      <w:legacy w:legacy="1" w:legacySpace="0" w:legacyIndent="284"/>
      <w:lvlJc w:val="left"/>
      <w:pPr>
        <w:ind w:left="852" w:hanging="284"/>
      </w:pPr>
      <w:rPr>
        <w:rFonts w:ascii="Times New Roman" w:hAnsi="Times New Roman" w:cs="Times New Roman" w:hint="default"/>
        <w:b/>
        <w:i w:val="0"/>
        <w:sz w:val="24"/>
      </w:rPr>
    </w:lvl>
    <w:lvl w:ilvl="6">
      <w:start w:val="1"/>
      <w:numFmt w:val="none"/>
      <w:lvlText w:val=""/>
      <w:legacy w:legacy="1" w:legacySpace="0" w:legacyIndent="0"/>
      <w:lvlJc w:val="left"/>
      <w:pPr>
        <w:ind w:left="852" w:firstLine="0"/>
      </w:pPr>
      <w:rPr>
        <w:rFonts w:ascii="Symbol" w:hAnsi="Symbol" w:hint="default"/>
        <w:b w:val="0"/>
        <w:i w:val="0"/>
        <w:sz w:val="24"/>
      </w:rPr>
    </w:lvl>
    <w:lvl w:ilvl="7">
      <w:start w:val="1"/>
      <w:numFmt w:val="none"/>
      <w:pStyle w:val="Titre8"/>
      <w:lvlText w:val=""/>
      <w:legacy w:legacy="1" w:legacySpace="0" w:legacyIndent="0"/>
      <w:lvlJc w:val="left"/>
      <w:pPr>
        <w:ind w:left="852" w:firstLine="0"/>
      </w:pPr>
      <w:rPr>
        <w:rFonts w:ascii="Symbol" w:hAnsi="Symbol" w:hint="default"/>
        <w:b w:val="0"/>
        <w:i w:val="0"/>
        <w:sz w:val="24"/>
      </w:rPr>
    </w:lvl>
    <w:lvl w:ilvl="8">
      <w:start w:val="1"/>
      <w:numFmt w:val="none"/>
      <w:pStyle w:val="Titre9"/>
      <w:lvlText w:val=""/>
      <w:legacy w:legacy="1" w:legacySpace="0" w:legacyIndent="0"/>
      <w:lvlJc w:val="left"/>
      <w:pPr>
        <w:ind w:left="852" w:firstLine="0"/>
      </w:pPr>
      <w:rPr>
        <w:rFonts w:ascii="Symbol" w:hAnsi="Symbol" w:hint="default"/>
        <w:sz w:val="24"/>
      </w:rPr>
    </w:lvl>
  </w:abstractNum>
  <w:abstractNum w:abstractNumId="1">
    <w:nsid w:val="30B84E9D"/>
    <w:multiLevelType w:val="hybridMultilevel"/>
    <w:tmpl w:val="44503C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E326016"/>
    <w:multiLevelType w:val="multilevel"/>
    <w:tmpl w:val="A5FC38BE"/>
    <w:lvl w:ilvl="0">
      <w:start w:val="1"/>
      <w:numFmt w:val="bullet"/>
      <w:pStyle w:val="Titre7"/>
      <w:lvlText w:val=""/>
      <w:lvlJc w:val="left"/>
      <w:pPr>
        <w:tabs>
          <w:tab w:val="num" w:pos="360"/>
        </w:tabs>
        <w:ind w:left="360" w:hanging="360"/>
      </w:pPr>
      <w:rPr>
        <w:rFonts w:ascii="Symbol" w:hAnsi="Symbol" w:hint="default"/>
        <w:b/>
        <w:i w:val="0"/>
        <w:sz w:val="28"/>
      </w:rPr>
    </w:lvl>
    <w:lvl w:ilvl="1">
      <w:start w:val="1"/>
      <w:numFmt w:val="upperRoman"/>
      <w:lvlText w:val="%2."/>
      <w:legacy w:legacy="1" w:legacySpace="0" w:legacyIndent="284"/>
      <w:lvlJc w:val="left"/>
      <w:pPr>
        <w:ind w:left="284" w:hanging="284"/>
      </w:pPr>
      <w:rPr>
        <w:rFonts w:ascii="Times New Roman" w:hAnsi="Times New Roman" w:cs="Times New Roman" w:hint="default"/>
        <w:b/>
        <w:i w:val="0"/>
        <w:sz w:val="28"/>
      </w:rPr>
    </w:lvl>
    <w:lvl w:ilvl="2">
      <w:start w:val="1"/>
      <w:numFmt w:val="upperLetter"/>
      <w:lvlText w:val="%3."/>
      <w:legacy w:legacy="1" w:legacySpace="284" w:legacyIndent="0"/>
      <w:lvlJc w:val="left"/>
      <w:pPr>
        <w:ind w:left="284" w:firstLine="0"/>
      </w:pPr>
      <w:rPr>
        <w:rFonts w:ascii="Times New Roman" w:hAnsi="Times New Roman" w:cs="Times New Roman" w:hint="default"/>
        <w:b/>
        <w:i w:val="0"/>
        <w:sz w:val="28"/>
      </w:rPr>
    </w:lvl>
    <w:lvl w:ilvl="3">
      <w:start w:val="1"/>
      <w:numFmt w:val="decimal"/>
      <w:lvlText w:val="%4. "/>
      <w:legacy w:legacy="1" w:legacySpace="0" w:legacyIndent="284"/>
      <w:lvlJc w:val="left"/>
      <w:pPr>
        <w:ind w:left="568" w:hanging="284"/>
      </w:pPr>
      <w:rPr>
        <w:rFonts w:ascii="Times New Roman" w:hAnsi="Times New Roman" w:cs="Times New Roman" w:hint="default"/>
        <w:b/>
        <w:i w:val="0"/>
        <w:sz w:val="28"/>
      </w:rPr>
    </w:lvl>
    <w:lvl w:ilvl="4">
      <w:start w:val="1"/>
      <w:numFmt w:val="lowerLetter"/>
      <w:lvlText w:val="%5. "/>
      <w:legacy w:legacy="1" w:legacySpace="284" w:legacyIndent="0"/>
      <w:lvlJc w:val="left"/>
      <w:pPr>
        <w:ind w:left="568" w:firstLine="0"/>
      </w:pPr>
      <w:rPr>
        <w:rFonts w:ascii="Times New Roman" w:hAnsi="Times New Roman" w:cs="Times New Roman" w:hint="default"/>
        <w:b/>
        <w:i w:val="0"/>
        <w:sz w:val="24"/>
      </w:rPr>
    </w:lvl>
    <w:lvl w:ilvl="5">
      <w:start w:val="1"/>
      <w:numFmt w:val="decimal"/>
      <w:lvlText w:val="%6) "/>
      <w:legacy w:legacy="1" w:legacySpace="0" w:legacyIndent="284"/>
      <w:lvlJc w:val="left"/>
      <w:pPr>
        <w:ind w:left="852" w:hanging="284"/>
      </w:pPr>
      <w:rPr>
        <w:rFonts w:ascii="Times New Roman" w:hAnsi="Times New Roman" w:cs="Times New Roman" w:hint="default"/>
        <w:b/>
        <w:i w:val="0"/>
        <w:sz w:val="24"/>
      </w:rPr>
    </w:lvl>
    <w:lvl w:ilvl="6">
      <w:start w:val="1"/>
      <w:numFmt w:val="none"/>
      <w:lvlText w:val=""/>
      <w:legacy w:legacy="1" w:legacySpace="0" w:legacyIndent="0"/>
      <w:lvlJc w:val="left"/>
      <w:pPr>
        <w:ind w:left="852" w:firstLine="0"/>
      </w:pPr>
      <w:rPr>
        <w:rFonts w:ascii="Symbol" w:hAnsi="Symbol" w:hint="default"/>
        <w:b w:val="0"/>
        <w:i w:val="0"/>
        <w:sz w:val="24"/>
      </w:rPr>
    </w:lvl>
    <w:lvl w:ilvl="7">
      <w:start w:val="1"/>
      <w:numFmt w:val="none"/>
      <w:lvlText w:val=""/>
      <w:legacy w:legacy="1" w:legacySpace="0" w:legacyIndent="0"/>
      <w:lvlJc w:val="left"/>
      <w:pPr>
        <w:ind w:left="852" w:firstLine="0"/>
      </w:pPr>
      <w:rPr>
        <w:rFonts w:ascii="Symbol" w:hAnsi="Symbol" w:hint="default"/>
        <w:b w:val="0"/>
        <w:i w:val="0"/>
        <w:sz w:val="24"/>
      </w:rPr>
    </w:lvl>
    <w:lvl w:ilvl="8">
      <w:start w:val="1"/>
      <w:numFmt w:val="none"/>
      <w:lvlText w:val=""/>
      <w:legacy w:legacy="1" w:legacySpace="0" w:legacyIndent="0"/>
      <w:lvlJc w:val="left"/>
      <w:pPr>
        <w:ind w:left="852" w:firstLine="0"/>
      </w:pPr>
      <w:rPr>
        <w:rFonts w:ascii="Symbol" w:hAnsi="Symbol" w:hint="default"/>
        <w:sz w:val="24"/>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EF2"/>
    <w:rsid w:val="001473BE"/>
    <w:rsid w:val="00181807"/>
    <w:rsid w:val="001B1660"/>
    <w:rsid w:val="002C7032"/>
    <w:rsid w:val="002D7572"/>
    <w:rsid w:val="00313348"/>
    <w:rsid w:val="003B101D"/>
    <w:rsid w:val="003C3ABC"/>
    <w:rsid w:val="003D64D4"/>
    <w:rsid w:val="0043525F"/>
    <w:rsid w:val="00491A10"/>
    <w:rsid w:val="004E6A97"/>
    <w:rsid w:val="00563B1B"/>
    <w:rsid w:val="00573DF6"/>
    <w:rsid w:val="005975D4"/>
    <w:rsid w:val="005E6409"/>
    <w:rsid w:val="00612A40"/>
    <w:rsid w:val="00682D27"/>
    <w:rsid w:val="0069018B"/>
    <w:rsid w:val="006B476D"/>
    <w:rsid w:val="006E7E7C"/>
    <w:rsid w:val="006F7DCE"/>
    <w:rsid w:val="007A1E50"/>
    <w:rsid w:val="007C4698"/>
    <w:rsid w:val="008717F8"/>
    <w:rsid w:val="00891891"/>
    <w:rsid w:val="0092006E"/>
    <w:rsid w:val="00921634"/>
    <w:rsid w:val="009266FC"/>
    <w:rsid w:val="009772A9"/>
    <w:rsid w:val="00A02A26"/>
    <w:rsid w:val="00A3082C"/>
    <w:rsid w:val="00A704F5"/>
    <w:rsid w:val="00AD2A79"/>
    <w:rsid w:val="00B01A17"/>
    <w:rsid w:val="00B830FB"/>
    <w:rsid w:val="00B86AEF"/>
    <w:rsid w:val="00BC09CF"/>
    <w:rsid w:val="00BC7EF2"/>
    <w:rsid w:val="00C02E42"/>
    <w:rsid w:val="00C12346"/>
    <w:rsid w:val="00C33F7D"/>
    <w:rsid w:val="00CD0265"/>
    <w:rsid w:val="00CF6656"/>
    <w:rsid w:val="00D00B2E"/>
    <w:rsid w:val="00D146A4"/>
    <w:rsid w:val="00DC0A4C"/>
    <w:rsid w:val="00DD2BBB"/>
    <w:rsid w:val="00DD5611"/>
    <w:rsid w:val="00E237FB"/>
    <w:rsid w:val="00EB4B9E"/>
    <w:rsid w:val="00EF5E36"/>
    <w:rsid w:val="00F455C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33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807"/>
    <w:rPr>
      <w:rFonts w:ascii="Times New Roman" w:hAnsi="Times New Roman"/>
      <w:sz w:val="24"/>
    </w:rPr>
  </w:style>
  <w:style w:type="paragraph" w:styleId="Titre1">
    <w:name w:val="heading 1"/>
    <w:basedOn w:val="Normal"/>
    <w:next w:val="Normal"/>
    <w:link w:val="Titre1Car"/>
    <w:qFormat/>
    <w:rsid w:val="00DD5611"/>
    <w:pPr>
      <w:keepNext/>
      <w:numPr>
        <w:numId w:val="9"/>
      </w:numPr>
      <w:pBdr>
        <w:top w:val="single" w:sz="6" w:space="1" w:color="auto"/>
        <w:left w:val="single" w:sz="6" w:space="1" w:color="auto"/>
        <w:bottom w:val="single" w:sz="6" w:space="1" w:color="auto"/>
        <w:right w:val="single" w:sz="6" w:space="1" w:color="auto"/>
      </w:pBdr>
      <w:overflowPunct w:val="0"/>
      <w:autoSpaceDE w:val="0"/>
      <w:autoSpaceDN w:val="0"/>
      <w:adjustRightInd w:val="0"/>
      <w:spacing w:before="240" w:after="60" w:line="240" w:lineRule="auto"/>
      <w:jc w:val="center"/>
      <w:textAlignment w:val="baseline"/>
      <w:outlineLvl w:val="0"/>
    </w:pPr>
    <w:rPr>
      <w:rFonts w:eastAsia="Times New Roman" w:cs="Times New Roman"/>
      <w:b/>
      <w:kern w:val="28"/>
      <w:sz w:val="28"/>
      <w:szCs w:val="20"/>
      <w:lang w:eastAsia="fr-FR"/>
    </w:rPr>
  </w:style>
  <w:style w:type="paragraph" w:styleId="Titre2">
    <w:name w:val="heading 2"/>
    <w:basedOn w:val="Normal"/>
    <w:next w:val="Normal"/>
    <w:link w:val="Titre2Car"/>
    <w:qFormat/>
    <w:rsid w:val="00DD5611"/>
    <w:pPr>
      <w:keepNext/>
      <w:numPr>
        <w:ilvl w:val="1"/>
        <w:numId w:val="9"/>
      </w:numPr>
      <w:overflowPunct w:val="0"/>
      <w:autoSpaceDE w:val="0"/>
      <w:autoSpaceDN w:val="0"/>
      <w:adjustRightInd w:val="0"/>
      <w:spacing w:before="240" w:after="60" w:line="240" w:lineRule="auto"/>
      <w:textAlignment w:val="baseline"/>
      <w:outlineLvl w:val="1"/>
    </w:pPr>
    <w:rPr>
      <w:rFonts w:eastAsia="Times New Roman" w:cs="Times New Roman"/>
      <w:b/>
      <w:sz w:val="28"/>
      <w:szCs w:val="20"/>
      <w:lang w:eastAsia="fr-FR"/>
    </w:rPr>
  </w:style>
  <w:style w:type="paragraph" w:styleId="Titre3">
    <w:name w:val="heading 3"/>
    <w:basedOn w:val="Normal"/>
    <w:next w:val="Normal"/>
    <w:link w:val="Titre3Car"/>
    <w:qFormat/>
    <w:rsid w:val="00DD5611"/>
    <w:pPr>
      <w:keepNext/>
      <w:numPr>
        <w:ilvl w:val="2"/>
        <w:numId w:val="9"/>
      </w:numPr>
      <w:overflowPunct w:val="0"/>
      <w:autoSpaceDE w:val="0"/>
      <w:autoSpaceDN w:val="0"/>
      <w:adjustRightInd w:val="0"/>
      <w:spacing w:before="240" w:after="60" w:line="240" w:lineRule="auto"/>
      <w:textAlignment w:val="baseline"/>
      <w:outlineLvl w:val="2"/>
    </w:pPr>
    <w:rPr>
      <w:rFonts w:eastAsia="Times New Roman" w:cs="Times New Roman"/>
      <w:b/>
      <w:sz w:val="28"/>
      <w:szCs w:val="20"/>
      <w:lang w:eastAsia="fr-FR"/>
    </w:rPr>
  </w:style>
  <w:style w:type="paragraph" w:styleId="Titre4">
    <w:name w:val="heading 4"/>
    <w:basedOn w:val="Normal"/>
    <w:next w:val="Normal"/>
    <w:link w:val="Titre4Car"/>
    <w:qFormat/>
    <w:rsid w:val="00DD5611"/>
    <w:pPr>
      <w:keepNext/>
      <w:numPr>
        <w:ilvl w:val="3"/>
        <w:numId w:val="9"/>
      </w:numPr>
      <w:overflowPunct w:val="0"/>
      <w:autoSpaceDE w:val="0"/>
      <w:autoSpaceDN w:val="0"/>
      <w:adjustRightInd w:val="0"/>
      <w:spacing w:before="240" w:after="60" w:line="240" w:lineRule="auto"/>
      <w:textAlignment w:val="baseline"/>
      <w:outlineLvl w:val="3"/>
    </w:pPr>
    <w:rPr>
      <w:rFonts w:eastAsia="Times New Roman" w:cs="Times New Roman"/>
      <w:b/>
      <w:szCs w:val="20"/>
      <w:lang w:eastAsia="fr-FR"/>
    </w:rPr>
  </w:style>
  <w:style w:type="paragraph" w:styleId="Titre5">
    <w:name w:val="heading 5"/>
    <w:basedOn w:val="Normal"/>
    <w:next w:val="Normal"/>
    <w:link w:val="Titre5Car"/>
    <w:qFormat/>
    <w:rsid w:val="00DD5611"/>
    <w:pPr>
      <w:numPr>
        <w:ilvl w:val="4"/>
        <w:numId w:val="9"/>
      </w:numPr>
      <w:overflowPunct w:val="0"/>
      <w:autoSpaceDE w:val="0"/>
      <w:autoSpaceDN w:val="0"/>
      <w:adjustRightInd w:val="0"/>
      <w:spacing w:before="240" w:after="60" w:line="240" w:lineRule="auto"/>
      <w:textAlignment w:val="baseline"/>
      <w:outlineLvl w:val="4"/>
    </w:pPr>
    <w:rPr>
      <w:rFonts w:eastAsia="Times New Roman" w:cs="Times New Roman"/>
      <w:b/>
      <w:szCs w:val="20"/>
      <w:lang w:eastAsia="fr-FR"/>
    </w:rPr>
  </w:style>
  <w:style w:type="paragraph" w:styleId="Titre6">
    <w:name w:val="heading 6"/>
    <w:basedOn w:val="Normal"/>
    <w:next w:val="Normal"/>
    <w:link w:val="Titre6Car"/>
    <w:qFormat/>
    <w:rsid w:val="00DD5611"/>
    <w:pPr>
      <w:numPr>
        <w:ilvl w:val="5"/>
        <w:numId w:val="9"/>
      </w:numPr>
      <w:overflowPunct w:val="0"/>
      <w:autoSpaceDE w:val="0"/>
      <w:autoSpaceDN w:val="0"/>
      <w:adjustRightInd w:val="0"/>
      <w:spacing w:before="240" w:after="60" w:line="240" w:lineRule="auto"/>
      <w:textAlignment w:val="baseline"/>
      <w:outlineLvl w:val="5"/>
    </w:pPr>
    <w:rPr>
      <w:rFonts w:eastAsia="Times New Roman" w:cs="Times New Roman"/>
      <w:b/>
      <w:szCs w:val="20"/>
      <w:lang w:eastAsia="fr-FR"/>
    </w:rPr>
  </w:style>
  <w:style w:type="paragraph" w:styleId="Titre7">
    <w:name w:val="heading 7"/>
    <w:basedOn w:val="Normal"/>
    <w:next w:val="Normal"/>
    <w:link w:val="Titre7Car"/>
    <w:autoRedefine/>
    <w:qFormat/>
    <w:rsid w:val="00DD5611"/>
    <w:pPr>
      <w:numPr>
        <w:numId w:val="7"/>
      </w:numPr>
      <w:spacing w:before="240" w:after="60" w:line="240" w:lineRule="auto"/>
      <w:jc w:val="both"/>
      <w:outlineLvl w:val="6"/>
    </w:pPr>
    <w:rPr>
      <w:rFonts w:eastAsia="Times New Roman" w:cs="Times New Roman"/>
      <w:b/>
      <w:szCs w:val="20"/>
      <w:lang w:eastAsia="fr-FR"/>
    </w:rPr>
  </w:style>
  <w:style w:type="paragraph" w:styleId="Titre8">
    <w:name w:val="heading 8"/>
    <w:basedOn w:val="Normal"/>
    <w:next w:val="Normal"/>
    <w:link w:val="Titre8Car"/>
    <w:autoRedefine/>
    <w:qFormat/>
    <w:rsid w:val="00DD5611"/>
    <w:pPr>
      <w:numPr>
        <w:ilvl w:val="7"/>
        <w:numId w:val="9"/>
      </w:numPr>
      <w:overflowPunct w:val="0"/>
      <w:autoSpaceDE w:val="0"/>
      <w:autoSpaceDN w:val="0"/>
      <w:adjustRightInd w:val="0"/>
      <w:spacing w:before="240" w:after="60" w:line="240" w:lineRule="auto"/>
      <w:textAlignment w:val="baseline"/>
      <w:outlineLvl w:val="7"/>
    </w:pPr>
    <w:rPr>
      <w:rFonts w:eastAsia="Times New Roman" w:cs="Times New Roman"/>
      <w:b/>
      <w:szCs w:val="20"/>
      <w:lang w:eastAsia="fr-FR"/>
    </w:rPr>
  </w:style>
  <w:style w:type="paragraph" w:styleId="Titre9">
    <w:name w:val="heading 9"/>
    <w:basedOn w:val="Normal"/>
    <w:next w:val="Normal"/>
    <w:link w:val="Titre9Car"/>
    <w:autoRedefine/>
    <w:qFormat/>
    <w:rsid w:val="00DD5611"/>
    <w:pPr>
      <w:numPr>
        <w:ilvl w:val="8"/>
        <w:numId w:val="9"/>
      </w:numPr>
      <w:overflowPunct w:val="0"/>
      <w:autoSpaceDE w:val="0"/>
      <w:autoSpaceDN w:val="0"/>
      <w:adjustRightInd w:val="0"/>
      <w:spacing w:before="240" w:after="60" w:line="240" w:lineRule="auto"/>
      <w:textAlignment w:val="baseline"/>
      <w:outlineLvl w:val="8"/>
    </w:pPr>
    <w:rPr>
      <w:rFonts w:eastAsia="Times New Roman" w:cs="Times New Roman"/>
      <w:b/>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D5611"/>
    <w:rPr>
      <w:rFonts w:ascii="Times New Roman" w:eastAsia="Times New Roman" w:hAnsi="Times New Roman" w:cs="Times New Roman"/>
      <w:b/>
      <w:kern w:val="28"/>
      <w:sz w:val="28"/>
      <w:szCs w:val="20"/>
      <w:lang w:eastAsia="fr-FR"/>
    </w:rPr>
  </w:style>
  <w:style w:type="character" w:customStyle="1" w:styleId="Titre2Car">
    <w:name w:val="Titre 2 Car"/>
    <w:basedOn w:val="Policepardfaut"/>
    <w:link w:val="Titre2"/>
    <w:rsid w:val="00DD5611"/>
    <w:rPr>
      <w:rFonts w:ascii="Times New Roman" w:eastAsia="Times New Roman" w:hAnsi="Times New Roman" w:cs="Times New Roman"/>
      <w:b/>
      <w:sz w:val="28"/>
      <w:szCs w:val="20"/>
      <w:lang w:eastAsia="fr-FR"/>
    </w:rPr>
  </w:style>
  <w:style w:type="character" w:customStyle="1" w:styleId="Titre3Car">
    <w:name w:val="Titre 3 Car"/>
    <w:basedOn w:val="Policepardfaut"/>
    <w:link w:val="Titre3"/>
    <w:rsid w:val="00DD5611"/>
    <w:rPr>
      <w:rFonts w:ascii="Times New Roman" w:eastAsia="Times New Roman" w:hAnsi="Times New Roman" w:cs="Times New Roman"/>
      <w:b/>
      <w:sz w:val="28"/>
      <w:szCs w:val="20"/>
      <w:lang w:eastAsia="fr-FR"/>
    </w:rPr>
  </w:style>
  <w:style w:type="character" w:customStyle="1" w:styleId="Titre4Car">
    <w:name w:val="Titre 4 Car"/>
    <w:basedOn w:val="Policepardfaut"/>
    <w:link w:val="Titre4"/>
    <w:rsid w:val="00DD5611"/>
    <w:rPr>
      <w:rFonts w:ascii="Times New Roman" w:eastAsia="Times New Roman" w:hAnsi="Times New Roman" w:cs="Times New Roman"/>
      <w:b/>
      <w:sz w:val="24"/>
      <w:szCs w:val="20"/>
      <w:lang w:eastAsia="fr-FR"/>
    </w:rPr>
  </w:style>
  <w:style w:type="character" w:customStyle="1" w:styleId="Titre5Car">
    <w:name w:val="Titre 5 Car"/>
    <w:basedOn w:val="Policepardfaut"/>
    <w:link w:val="Titre5"/>
    <w:rsid w:val="00DD5611"/>
    <w:rPr>
      <w:rFonts w:ascii="Times New Roman" w:eastAsia="Times New Roman" w:hAnsi="Times New Roman" w:cs="Times New Roman"/>
      <w:b/>
      <w:sz w:val="24"/>
      <w:szCs w:val="20"/>
      <w:lang w:eastAsia="fr-FR"/>
    </w:rPr>
  </w:style>
  <w:style w:type="character" w:customStyle="1" w:styleId="Titre6Car">
    <w:name w:val="Titre 6 Car"/>
    <w:basedOn w:val="Policepardfaut"/>
    <w:link w:val="Titre6"/>
    <w:rsid w:val="00DD5611"/>
    <w:rPr>
      <w:rFonts w:ascii="Times New Roman" w:eastAsia="Times New Roman" w:hAnsi="Times New Roman" w:cs="Times New Roman"/>
      <w:b/>
      <w:sz w:val="24"/>
      <w:szCs w:val="20"/>
      <w:lang w:eastAsia="fr-FR"/>
    </w:rPr>
  </w:style>
  <w:style w:type="character" w:customStyle="1" w:styleId="Titre7Car">
    <w:name w:val="Titre 7 Car"/>
    <w:basedOn w:val="Policepardfaut"/>
    <w:link w:val="Titre7"/>
    <w:rsid w:val="00DD5611"/>
    <w:rPr>
      <w:rFonts w:ascii="Times New Roman" w:eastAsia="Times New Roman" w:hAnsi="Times New Roman" w:cs="Times New Roman"/>
      <w:b/>
      <w:sz w:val="24"/>
      <w:szCs w:val="20"/>
      <w:lang w:eastAsia="fr-FR"/>
    </w:rPr>
  </w:style>
  <w:style w:type="character" w:customStyle="1" w:styleId="Titre8Car">
    <w:name w:val="Titre 8 Car"/>
    <w:basedOn w:val="Policepardfaut"/>
    <w:link w:val="Titre8"/>
    <w:rsid w:val="00DD5611"/>
    <w:rPr>
      <w:rFonts w:ascii="Times New Roman" w:eastAsia="Times New Roman" w:hAnsi="Times New Roman" w:cs="Times New Roman"/>
      <w:b/>
      <w:sz w:val="24"/>
      <w:szCs w:val="20"/>
      <w:lang w:eastAsia="fr-FR"/>
    </w:rPr>
  </w:style>
  <w:style w:type="character" w:customStyle="1" w:styleId="Titre9Car">
    <w:name w:val="Titre 9 Car"/>
    <w:basedOn w:val="Policepardfaut"/>
    <w:link w:val="Titre9"/>
    <w:rsid w:val="00DD5611"/>
    <w:rPr>
      <w:rFonts w:ascii="Times New Roman" w:eastAsia="Times New Roman" w:hAnsi="Times New Roman" w:cs="Times New Roman"/>
      <w:b/>
      <w:sz w:val="24"/>
      <w:szCs w:val="20"/>
      <w:lang w:eastAsia="fr-FR"/>
    </w:rPr>
  </w:style>
  <w:style w:type="paragraph" w:styleId="Notedebasdepage">
    <w:name w:val="footnote text"/>
    <w:aliases w:val="Car Car Car Car Car,Car Car Car,Car Car Car Car Car Car Car Car,Car Car Car Car Car Car Car,Car Car Car Car Car Car Car Car Car Car,Car Car Car Car Car Car,footnote text,Note de bas de page Car Car Car Car,Notes bas de page"/>
    <w:basedOn w:val="Normal"/>
    <w:link w:val="NotedebasdepageCar"/>
    <w:uiPriority w:val="99"/>
    <w:unhideWhenUsed/>
    <w:rsid w:val="009266FC"/>
    <w:pPr>
      <w:spacing w:after="0" w:line="240" w:lineRule="auto"/>
    </w:pPr>
    <w:rPr>
      <w:sz w:val="20"/>
      <w:szCs w:val="24"/>
    </w:rPr>
  </w:style>
  <w:style w:type="character" w:customStyle="1" w:styleId="NotedebasdepageCar">
    <w:name w:val="Note de bas de page Car"/>
    <w:aliases w:val="Car Car Car Car Car Car1,Car Car Car Car,Car Car Car Car Car Car Car Car Car,Car Car Car Car Car Car Car Car1,Car Car Car Car Car Car Car Car Car Car Car,Car Car Car Car Car Car Car1,footnote text Car,Notes bas de page Car"/>
    <w:basedOn w:val="Policepardfaut"/>
    <w:link w:val="Notedebasdepage"/>
    <w:uiPriority w:val="99"/>
    <w:rsid w:val="009266FC"/>
    <w:rPr>
      <w:rFonts w:ascii="Times New Roman" w:hAnsi="Times New Roman"/>
      <w:sz w:val="20"/>
      <w:szCs w:val="24"/>
    </w:rPr>
  </w:style>
  <w:style w:type="character" w:styleId="Marquenotebasdepage">
    <w:name w:val="footnote reference"/>
    <w:aliases w:val="Marque note bas de page anthropotes"/>
    <w:uiPriority w:val="99"/>
    <w:rsid w:val="00BC7EF2"/>
    <w:rPr>
      <w:vertAlign w:val="superscript"/>
    </w:rPr>
  </w:style>
  <w:style w:type="paragraph" w:styleId="TM1">
    <w:name w:val="toc 1"/>
    <w:basedOn w:val="Normal"/>
    <w:next w:val="Normal"/>
    <w:autoRedefine/>
    <w:uiPriority w:val="39"/>
    <w:rsid w:val="00491A10"/>
    <w:pPr>
      <w:spacing w:before="120" w:after="0" w:line="240" w:lineRule="auto"/>
    </w:pPr>
    <w:rPr>
      <w:rFonts w:asciiTheme="minorHAnsi" w:eastAsia="Times New Roman" w:hAnsiTheme="minorHAnsi" w:cs="Times New Roman"/>
      <w:b/>
      <w:szCs w:val="24"/>
      <w:lang w:eastAsia="fr-FR"/>
    </w:rPr>
  </w:style>
  <w:style w:type="paragraph" w:styleId="TM2">
    <w:name w:val="toc 2"/>
    <w:basedOn w:val="Normal"/>
    <w:next w:val="Normal"/>
    <w:autoRedefine/>
    <w:uiPriority w:val="39"/>
    <w:rsid w:val="00491A10"/>
    <w:pPr>
      <w:spacing w:after="0" w:line="240" w:lineRule="auto"/>
      <w:ind w:left="240"/>
    </w:pPr>
    <w:rPr>
      <w:rFonts w:asciiTheme="minorHAnsi" w:eastAsia="Times New Roman" w:hAnsiTheme="minorHAnsi" w:cs="Times New Roman"/>
      <w:b/>
      <w:sz w:val="22"/>
      <w:lang w:eastAsia="fr-FR"/>
    </w:rPr>
  </w:style>
  <w:style w:type="paragraph" w:styleId="TM4">
    <w:name w:val="toc 4"/>
    <w:basedOn w:val="Normal"/>
    <w:next w:val="Normal"/>
    <w:autoRedefine/>
    <w:uiPriority w:val="39"/>
    <w:rsid w:val="00491A10"/>
    <w:pPr>
      <w:spacing w:after="0" w:line="240" w:lineRule="auto"/>
      <w:ind w:left="720"/>
    </w:pPr>
    <w:rPr>
      <w:rFonts w:asciiTheme="minorHAnsi" w:eastAsia="Times New Roman" w:hAnsiTheme="minorHAnsi" w:cs="Times New Roman"/>
      <w:sz w:val="20"/>
      <w:szCs w:val="20"/>
      <w:lang w:eastAsia="fr-FR"/>
    </w:rPr>
  </w:style>
  <w:style w:type="paragraph" w:styleId="TM5">
    <w:name w:val="toc 5"/>
    <w:basedOn w:val="Normal"/>
    <w:next w:val="Normal"/>
    <w:autoRedefine/>
    <w:uiPriority w:val="39"/>
    <w:rsid w:val="00491A10"/>
    <w:pPr>
      <w:spacing w:after="0" w:line="240" w:lineRule="auto"/>
      <w:ind w:left="960"/>
    </w:pPr>
    <w:rPr>
      <w:rFonts w:asciiTheme="minorHAnsi" w:eastAsia="Times New Roman" w:hAnsiTheme="minorHAnsi" w:cs="Times New Roman"/>
      <w:sz w:val="20"/>
      <w:szCs w:val="20"/>
      <w:lang w:eastAsia="fr-FR"/>
    </w:rPr>
  </w:style>
  <w:style w:type="paragraph" w:styleId="Paragraphedeliste">
    <w:name w:val="List Paragraph"/>
    <w:basedOn w:val="Normal"/>
    <w:uiPriority w:val="34"/>
    <w:qFormat/>
    <w:rsid w:val="00563B1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807"/>
    <w:rPr>
      <w:rFonts w:ascii="Times New Roman" w:hAnsi="Times New Roman"/>
      <w:sz w:val="24"/>
    </w:rPr>
  </w:style>
  <w:style w:type="paragraph" w:styleId="Titre1">
    <w:name w:val="heading 1"/>
    <w:basedOn w:val="Normal"/>
    <w:next w:val="Normal"/>
    <w:link w:val="Titre1Car"/>
    <w:qFormat/>
    <w:rsid w:val="00DD5611"/>
    <w:pPr>
      <w:keepNext/>
      <w:numPr>
        <w:numId w:val="9"/>
      </w:numPr>
      <w:pBdr>
        <w:top w:val="single" w:sz="6" w:space="1" w:color="auto"/>
        <w:left w:val="single" w:sz="6" w:space="1" w:color="auto"/>
        <w:bottom w:val="single" w:sz="6" w:space="1" w:color="auto"/>
        <w:right w:val="single" w:sz="6" w:space="1" w:color="auto"/>
      </w:pBdr>
      <w:overflowPunct w:val="0"/>
      <w:autoSpaceDE w:val="0"/>
      <w:autoSpaceDN w:val="0"/>
      <w:adjustRightInd w:val="0"/>
      <w:spacing w:before="240" w:after="60" w:line="240" w:lineRule="auto"/>
      <w:jc w:val="center"/>
      <w:textAlignment w:val="baseline"/>
      <w:outlineLvl w:val="0"/>
    </w:pPr>
    <w:rPr>
      <w:rFonts w:eastAsia="Times New Roman" w:cs="Times New Roman"/>
      <w:b/>
      <w:kern w:val="28"/>
      <w:sz w:val="28"/>
      <w:szCs w:val="20"/>
      <w:lang w:eastAsia="fr-FR"/>
    </w:rPr>
  </w:style>
  <w:style w:type="paragraph" w:styleId="Titre2">
    <w:name w:val="heading 2"/>
    <w:basedOn w:val="Normal"/>
    <w:next w:val="Normal"/>
    <w:link w:val="Titre2Car"/>
    <w:qFormat/>
    <w:rsid w:val="00DD5611"/>
    <w:pPr>
      <w:keepNext/>
      <w:numPr>
        <w:ilvl w:val="1"/>
        <w:numId w:val="9"/>
      </w:numPr>
      <w:overflowPunct w:val="0"/>
      <w:autoSpaceDE w:val="0"/>
      <w:autoSpaceDN w:val="0"/>
      <w:adjustRightInd w:val="0"/>
      <w:spacing w:before="240" w:after="60" w:line="240" w:lineRule="auto"/>
      <w:textAlignment w:val="baseline"/>
      <w:outlineLvl w:val="1"/>
    </w:pPr>
    <w:rPr>
      <w:rFonts w:eastAsia="Times New Roman" w:cs="Times New Roman"/>
      <w:b/>
      <w:sz w:val="28"/>
      <w:szCs w:val="20"/>
      <w:lang w:eastAsia="fr-FR"/>
    </w:rPr>
  </w:style>
  <w:style w:type="paragraph" w:styleId="Titre3">
    <w:name w:val="heading 3"/>
    <w:basedOn w:val="Normal"/>
    <w:next w:val="Normal"/>
    <w:link w:val="Titre3Car"/>
    <w:qFormat/>
    <w:rsid w:val="00DD5611"/>
    <w:pPr>
      <w:keepNext/>
      <w:numPr>
        <w:ilvl w:val="2"/>
        <w:numId w:val="9"/>
      </w:numPr>
      <w:overflowPunct w:val="0"/>
      <w:autoSpaceDE w:val="0"/>
      <w:autoSpaceDN w:val="0"/>
      <w:adjustRightInd w:val="0"/>
      <w:spacing w:before="240" w:after="60" w:line="240" w:lineRule="auto"/>
      <w:textAlignment w:val="baseline"/>
      <w:outlineLvl w:val="2"/>
    </w:pPr>
    <w:rPr>
      <w:rFonts w:eastAsia="Times New Roman" w:cs="Times New Roman"/>
      <w:b/>
      <w:sz w:val="28"/>
      <w:szCs w:val="20"/>
      <w:lang w:eastAsia="fr-FR"/>
    </w:rPr>
  </w:style>
  <w:style w:type="paragraph" w:styleId="Titre4">
    <w:name w:val="heading 4"/>
    <w:basedOn w:val="Normal"/>
    <w:next w:val="Normal"/>
    <w:link w:val="Titre4Car"/>
    <w:qFormat/>
    <w:rsid w:val="00DD5611"/>
    <w:pPr>
      <w:keepNext/>
      <w:numPr>
        <w:ilvl w:val="3"/>
        <w:numId w:val="9"/>
      </w:numPr>
      <w:overflowPunct w:val="0"/>
      <w:autoSpaceDE w:val="0"/>
      <w:autoSpaceDN w:val="0"/>
      <w:adjustRightInd w:val="0"/>
      <w:spacing w:before="240" w:after="60" w:line="240" w:lineRule="auto"/>
      <w:textAlignment w:val="baseline"/>
      <w:outlineLvl w:val="3"/>
    </w:pPr>
    <w:rPr>
      <w:rFonts w:eastAsia="Times New Roman" w:cs="Times New Roman"/>
      <w:b/>
      <w:szCs w:val="20"/>
      <w:lang w:eastAsia="fr-FR"/>
    </w:rPr>
  </w:style>
  <w:style w:type="paragraph" w:styleId="Titre5">
    <w:name w:val="heading 5"/>
    <w:basedOn w:val="Normal"/>
    <w:next w:val="Normal"/>
    <w:link w:val="Titre5Car"/>
    <w:qFormat/>
    <w:rsid w:val="00DD5611"/>
    <w:pPr>
      <w:numPr>
        <w:ilvl w:val="4"/>
        <w:numId w:val="9"/>
      </w:numPr>
      <w:overflowPunct w:val="0"/>
      <w:autoSpaceDE w:val="0"/>
      <w:autoSpaceDN w:val="0"/>
      <w:adjustRightInd w:val="0"/>
      <w:spacing w:before="240" w:after="60" w:line="240" w:lineRule="auto"/>
      <w:textAlignment w:val="baseline"/>
      <w:outlineLvl w:val="4"/>
    </w:pPr>
    <w:rPr>
      <w:rFonts w:eastAsia="Times New Roman" w:cs="Times New Roman"/>
      <w:b/>
      <w:szCs w:val="20"/>
      <w:lang w:eastAsia="fr-FR"/>
    </w:rPr>
  </w:style>
  <w:style w:type="paragraph" w:styleId="Titre6">
    <w:name w:val="heading 6"/>
    <w:basedOn w:val="Normal"/>
    <w:next w:val="Normal"/>
    <w:link w:val="Titre6Car"/>
    <w:qFormat/>
    <w:rsid w:val="00DD5611"/>
    <w:pPr>
      <w:numPr>
        <w:ilvl w:val="5"/>
        <w:numId w:val="9"/>
      </w:numPr>
      <w:overflowPunct w:val="0"/>
      <w:autoSpaceDE w:val="0"/>
      <w:autoSpaceDN w:val="0"/>
      <w:adjustRightInd w:val="0"/>
      <w:spacing w:before="240" w:after="60" w:line="240" w:lineRule="auto"/>
      <w:textAlignment w:val="baseline"/>
      <w:outlineLvl w:val="5"/>
    </w:pPr>
    <w:rPr>
      <w:rFonts w:eastAsia="Times New Roman" w:cs="Times New Roman"/>
      <w:b/>
      <w:szCs w:val="20"/>
      <w:lang w:eastAsia="fr-FR"/>
    </w:rPr>
  </w:style>
  <w:style w:type="paragraph" w:styleId="Titre7">
    <w:name w:val="heading 7"/>
    <w:basedOn w:val="Normal"/>
    <w:next w:val="Normal"/>
    <w:link w:val="Titre7Car"/>
    <w:autoRedefine/>
    <w:qFormat/>
    <w:rsid w:val="00DD5611"/>
    <w:pPr>
      <w:numPr>
        <w:numId w:val="7"/>
      </w:numPr>
      <w:spacing w:before="240" w:after="60" w:line="240" w:lineRule="auto"/>
      <w:jc w:val="both"/>
      <w:outlineLvl w:val="6"/>
    </w:pPr>
    <w:rPr>
      <w:rFonts w:eastAsia="Times New Roman" w:cs="Times New Roman"/>
      <w:b/>
      <w:szCs w:val="20"/>
      <w:lang w:eastAsia="fr-FR"/>
    </w:rPr>
  </w:style>
  <w:style w:type="paragraph" w:styleId="Titre8">
    <w:name w:val="heading 8"/>
    <w:basedOn w:val="Normal"/>
    <w:next w:val="Normal"/>
    <w:link w:val="Titre8Car"/>
    <w:autoRedefine/>
    <w:qFormat/>
    <w:rsid w:val="00DD5611"/>
    <w:pPr>
      <w:numPr>
        <w:ilvl w:val="7"/>
        <w:numId w:val="9"/>
      </w:numPr>
      <w:overflowPunct w:val="0"/>
      <w:autoSpaceDE w:val="0"/>
      <w:autoSpaceDN w:val="0"/>
      <w:adjustRightInd w:val="0"/>
      <w:spacing w:before="240" w:after="60" w:line="240" w:lineRule="auto"/>
      <w:textAlignment w:val="baseline"/>
      <w:outlineLvl w:val="7"/>
    </w:pPr>
    <w:rPr>
      <w:rFonts w:eastAsia="Times New Roman" w:cs="Times New Roman"/>
      <w:b/>
      <w:szCs w:val="20"/>
      <w:lang w:eastAsia="fr-FR"/>
    </w:rPr>
  </w:style>
  <w:style w:type="paragraph" w:styleId="Titre9">
    <w:name w:val="heading 9"/>
    <w:basedOn w:val="Normal"/>
    <w:next w:val="Normal"/>
    <w:link w:val="Titre9Car"/>
    <w:autoRedefine/>
    <w:qFormat/>
    <w:rsid w:val="00DD5611"/>
    <w:pPr>
      <w:numPr>
        <w:ilvl w:val="8"/>
        <w:numId w:val="9"/>
      </w:numPr>
      <w:overflowPunct w:val="0"/>
      <w:autoSpaceDE w:val="0"/>
      <w:autoSpaceDN w:val="0"/>
      <w:adjustRightInd w:val="0"/>
      <w:spacing w:before="240" w:after="60" w:line="240" w:lineRule="auto"/>
      <w:textAlignment w:val="baseline"/>
      <w:outlineLvl w:val="8"/>
    </w:pPr>
    <w:rPr>
      <w:rFonts w:eastAsia="Times New Roman" w:cs="Times New Roman"/>
      <w:b/>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D5611"/>
    <w:rPr>
      <w:rFonts w:ascii="Times New Roman" w:eastAsia="Times New Roman" w:hAnsi="Times New Roman" w:cs="Times New Roman"/>
      <w:b/>
      <w:kern w:val="28"/>
      <w:sz w:val="28"/>
      <w:szCs w:val="20"/>
      <w:lang w:eastAsia="fr-FR"/>
    </w:rPr>
  </w:style>
  <w:style w:type="character" w:customStyle="1" w:styleId="Titre2Car">
    <w:name w:val="Titre 2 Car"/>
    <w:basedOn w:val="Policepardfaut"/>
    <w:link w:val="Titre2"/>
    <w:rsid w:val="00DD5611"/>
    <w:rPr>
      <w:rFonts w:ascii="Times New Roman" w:eastAsia="Times New Roman" w:hAnsi="Times New Roman" w:cs="Times New Roman"/>
      <w:b/>
      <w:sz w:val="28"/>
      <w:szCs w:val="20"/>
      <w:lang w:eastAsia="fr-FR"/>
    </w:rPr>
  </w:style>
  <w:style w:type="character" w:customStyle="1" w:styleId="Titre3Car">
    <w:name w:val="Titre 3 Car"/>
    <w:basedOn w:val="Policepardfaut"/>
    <w:link w:val="Titre3"/>
    <w:rsid w:val="00DD5611"/>
    <w:rPr>
      <w:rFonts w:ascii="Times New Roman" w:eastAsia="Times New Roman" w:hAnsi="Times New Roman" w:cs="Times New Roman"/>
      <w:b/>
      <w:sz w:val="28"/>
      <w:szCs w:val="20"/>
      <w:lang w:eastAsia="fr-FR"/>
    </w:rPr>
  </w:style>
  <w:style w:type="character" w:customStyle="1" w:styleId="Titre4Car">
    <w:name w:val="Titre 4 Car"/>
    <w:basedOn w:val="Policepardfaut"/>
    <w:link w:val="Titre4"/>
    <w:rsid w:val="00DD5611"/>
    <w:rPr>
      <w:rFonts w:ascii="Times New Roman" w:eastAsia="Times New Roman" w:hAnsi="Times New Roman" w:cs="Times New Roman"/>
      <w:b/>
      <w:sz w:val="24"/>
      <w:szCs w:val="20"/>
      <w:lang w:eastAsia="fr-FR"/>
    </w:rPr>
  </w:style>
  <w:style w:type="character" w:customStyle="1" w:styleId="Titre5Car">
    <w:name w:val="Titre 5 Car"/>
    <w:basedOn w:val="Policepardfaut"/>
    <w:link w:val="Titre5"/>
    <w:rsid w:val="00DD5611"/>
    <w:rPr>
      <w:rFonts w:ascii="Times New Roman" w:eastAsia="Times New Roman" w:hAnsi="Times New Roman" w:cs="Times New Roman"/>
      <w:b/>
      <w:sz w:val="24"/>
      <w:szCs w:val="20"/>
      <w:lang w:eastAsia="fr-FR"/>
    </w:rPr>
  </w:style>
  <w:style w:type="character" w:customStyle="1" w:styleId="Titre6Car">
    <w:name w:val="Titre 6 Car"/>
    <w:basedOn w:val="Policepardfaut"/>
    <w:link w:val="Titre6"/>
    <w:rsid w:val="00DD5611"/>
    <w:rPr>
      <w:rFonts w:ascii="Times New Roman" w:eastAsia="Times New Roman" w:hAnsi="Times New Roman" w:cs="Times New Roman"/>
      <w:b/>
      <w:sz w:val="24"/>
      <w:szCs w:val="20"/>
      <w:lang w:eastAsia="fr-FR"/>
    </w:rPr>
  </w:style>
  <w:style w:type="character" w:customStyle="1" w:styleId="Titre7Car">
    <w:name w:val="Titre 7 Car"/>
    <w:basedOn w:val="Policepardfaut"/>
    <w:link w:val="Titre7"/>
    <w:rsid w:val="00DD5611"/>
    <w:rPr>
      <w:rFonts w:ascii="Times New Roman" w:eastAsia="Times New Roman" w:hAnsi="Times New Roman" w:cs="Times New Roman"/>
      <w:b/>
      <w:sz w:val="24"/>
      <w:szCs w:val="20"/>
      <w:lang w:eastAsia="fr-FR"/>
    </w:rPr>
  </w:style>
  <w:style w:type="character" w:customStyle="1" w:styleId="Titre8Car">
    <w:name w:val="Titre 8 Car"/>
    <w:basedOn w:val="Policepardfaut"/>
    <w:link w:val="Titre8"/>
    <w:rsid w:val="00DD5611"/>
    <w:rPr>
      <w:rFonts w:ascii="Times New Roman" w:eastAsia="Times New Roman" w:hAnsi="Times New Roman" w:cs="Times New Roman"/>
      <w:b/>
      <w:sz w:val="24"/>
      <w:szCs w:val="20"/>
      <w:lang w:eastAsia="fr-FR"/>
    </w:rPr>
  </w:style>
  <w:style w:type="character" w:customStyle="1" w:styleId="Titre9Car">
    <w:name w:val="Titre 9 Car"/>
    <w:basedOn w:val="Policepardfaut"/>
    <w:link w:val="Titre9"/>
    <w:rsid w:val="00DD5611"/>
    <w:rPr>
      <w:rFonts w:ascii="Times New Roman" w:eastAsia="Times New Roman" w:hAnsi="Times New Roman" w:cs="Times New Roman"/>
      <w:b/>
      <w:sz w:val="24"/>
      <w:szCs w:val="20"/>
      <w:lang w:eastAsia="fr-FR"/>
    </w:rPr>
  </w:style>
  <w:style w:type="paragraph" w:styleId="Notedebasdepage">
    <w:name w:val="footnote text"/>
    <w:aliases w:val="Car Car Car Car Car,Car Car Car,Car Car Car Car Car Car Car Car,Car Car Car Car Car Car Car,Car Car Car Car Car Car Car Car Car Car,Car Car Car Car Car Car,footnote text,Note de bas de page Car Car Car Car,Notes bas de page"/>
    <w:basedOn w:val="Normal"/>
    <w:link w:val="NotedebasdepageCar"/>
    <w:uiPriority w:val="99"/>
    <w:unhideWhenUsed/>
    <w:rsid w:val="009266FC"/>
    <w:pPr>
      <w:spacing w:after="0" w:line="240" w:lineRule="auto"/>
    </w:pPr>
    <w:rPr>
      <w:sz w:val="20"/>
      <w:szCs w:val="24"/>
    </w:rPr>
  </w:style>
  <w:style w:type="character" w:customStyle="1" w:styleId="NotedebasdepageCar">
    <w:name w:val="Note de bas de page Car"/>
    <w:aliases w:val="Car Car Car Car Car Car1,Car Car Car Car,Car Car Car Car Car Car Car Car Car,Car Car Car Car Car Car Car Car1,Car Car Car Car Car Car Car Car Car Car Car,Car Car Car Car Car Car Car1,footnote text Car,Notes bas de page Car"/>
    <w:basedOn w:val="Policepardfaut"/>
    <w:link w:val="Notedebasdepage"/>
    <w:uiPriority w:val="99"/>
    <w:rsid w:val="009266FC"/>
    <w:rPr>
      <w:rFonts w:ascii="Times New Roman" w:hAnsi="Times New Roman"/>
      <w:sz w:val="20"/>
      <w:szCs w:val="24"/>
    </w:rPr>
  </w:style>
  <w:style w:type="character" w:styleId="Marquenotebasdepage">
    <w:name w:val="footnote reference"/>
    <w:aliases w:val="Marque note bas de page anthropotes"/>
    <w:uiPriority w:val="99"/>
    <w:rsid w:val="00BC7EF2"/>
    <w:rPr>
      <w:vertAlign w:val="superscript"/>
    </w:rPr>
  </w:style>
  <w:style w:type="paragraph" w:styleId="TM1">
    <w:name w:val="toc 1"/>
    <w:basedOn w:val="Normal"/>
    <w:next w:val="Normal"/>
    <w:autoRedefine/>
    <w:uiPriority w:val="39"/>
    <w:rsid w:val="00491A10"/>
    <w:pPr>
      <w:spacing w:before="120" w:after="0" w:line="240" w:lineRule="auto"/>
    </w:pPr>
    <w:rPr>
      <w:rFonts w:asciiTheme="minorHAnsi" w:eastAsia="Times New Roman" w:hAnsiTheme="minorHAnsi" w:cs="Times New Roman"/>
      <w:b/>
      <w:szCs w:val="24"/>
      <w:lang w:eastAsia="fr-FR"/>
    </w:rPr>
  </w:style>
  <w:style w:type="paragraph" w:styleId="TM2">
    <w:name w:val="toc 2"/>
    <w:basedOn w:val="Normal"/>
    <w:next w:val="Normal"/>
    <w:autoRedefine/>
    <w:uiPriority w:val="39"/>
    <w:rsid w:val="00491A10"/>
    <w:pPr>
      <w:spacing w:after="0" w:line="240" w:lineRule="auto"/>
      <w:ind w:left="240"/>
    </w:pPr>
    <w:rPr>
      <w:rFonts w:asciiTheme="minorHAnsi" w:eastAsia="Times New Roman" w:hAnsiTheme="minorHAnsi" w:cs="Times New Roman"/>
      <w:b/>
      <w:sz w:val="22"/>
      <w:lang w:eastAsia="fr-FR"/>
    </w:rPr>
  </w:style>
  <w:style w:type="paragraph" w:styleId="TM4">
    <w:name w:val="toc 4"/>
    <w:basedOn w:val="Normal"/>
    <w:next w:val="Normal"/>
    <w:autoRedefine/>
    <w:uiPriority w:val="39"/>
    <w:rsid w:val="00491A10"/>
    <w:pPr>
      <w:spacing w:after="0" w:line="240" w:lineRule="auto"/>
      <w:ind w:left="720"/>
    </w:pPr>
    <w:rPr>
      <w:rFonts w:asciiTheme="minorHAnsi" w:eastAsia="Times New Roman" w:hAnsiTheme="minorHAnsi" w:cs="Times New Roman"/>
      <w:sz w:val="20"/>
      <w:szCs w:val="20"/>
      <w:lang w:eastAsia="fr-FR"/>
    </w:rPr>
  </w:style>
  <w:style w:type="paragraph" w:styleId="TM5">
    <w:name w:val="toc 5"/>
    <w:basedOn w:val="Normal"/>
    <w:next w:val="Normal"/>
    <w:autoRedefine/>
    <w:uiPriority w:val="39"/>
    <w:rsid w:val="00491A10"/>
    <w:pPr>
      <w:spacing w:after="0" w:line="240" w:lineRule="auto"/>
      <w:ind w:left="960"/>
    </w:pPr>
    <w:rPr>
      <w:rFonts w:asciiTheme="minorHAnsi" w:eastAsia="Times New Roman" w:hAnsiTheme="minorHAnsi" w:cs="Times New Roman"/>
      <w:sz w:val="20"/>
      <w:szCs w:val="20"/>
      <w:lang w:eastAsia="fr-FR"/>
    </w:rPr>
  </w:style>
  <w:style w:type="paragraph" w:styleId="Paragraphedeliste">
    <w:name w:val="List Paragraph"/>
    <w:basedOn w:val="Normal"/>
    <w:uiPriority w:val="34"/>
    <w:qFormat/>
    <w:rsid w:val="00563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1008</Words>
  <Characters>5550</Characters>
  <Application>Microsoft Macintosh Word</Application>
  <DocSecurity>0</DocSecurity>
  <Lines>46</Lines>
  <Paragraphs>13</Paragraphs>
  <ScaleCrop>false</ScaleCrop>
  <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Dollie</dc:creator>
  <cp:keywords/>
  <dc:description/>
  <cp:lastModifiedBy>Paul Dollie</cp:lastModifiedBy>
  <cp:revision>3</cp:revision>
  <cp:lastPrinted>2015-11-30T11:49:00Z</cp:lastPrinted>
  <dcterms:created xsi:type="dcterms:W3CDTF">2015-11-24T15:39:00Z</dcterms:created>
  <dcterms:modified xsi:type="dcterms:W3CDTF">2015-12-01T13:37:00Z</dcterms:modified>
</cp:coreProperties>
</file>